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C65" w:rsidRDefault="00877E36">
      <w:pPr>
        <w:pStyle w:val="10"/>
        <w:keepNext/>
        <w:keepLines/>
        <w:shd w:val="clear" w:color="auto" w:fill="auto"/>
      </w:pPr>
      <w:bookmarkStart w:id="0" w:name="bookmark0"/>
      <w:bookmarkStart w:id="1" w:name="bookmark1"/>
      <w:r>
        <w:t>МБОУ «</w:t>
      </w:r>
      <w:bookmarkEnd w:id="0"/>
      <w:bookmarkEnd w:id="1"/>
      <w:r w:rsidR="00B166E2">
        <w:t>Аллероевская СШ №1»</w:t>
      </w:r>
    </w:p>
    <w:p w:rsidR="00EE2C65" w:rsidRDefault="00877E36">
      <w:pPr>
        <w:pStyle w:val="20"/>
        <w:keepNext/>
        <w:keepLines/>
        <w:shd w:val="clear" w:color="auto" w:fill="auto"/>
      </w:pPr>
      <w:bookmarkStart w:id="2" w:name="bookmark2"/>
      <w:bookmarkStart w:id="3" w:name="bookmark3"/>
      <w:r>
        <w:t>Аннотации к рабочим программам по предметам учебного плана</w:t>
      </w:r>
      <w:r>
        <w:br/>
        <w:t>основной образовательной программы среднего общего образования</w:t>
      </w:r>
      <w:r>
        <w:br/>
        <w:t>(10—11 классы)</w:t>
      </w:r>
      <w:bookmarkEnd w:id="2"/>
      <w:bookmarkEnd w:id="3"/>
    </w:p>
    <w:p w:rsidR="00EE2C65" w:rsidRDefault="00877E36">
      <w:pPr>
        <w:pStyle w:val="20"/>
        <w:keepNext/>
        <w:keepLines/>
        <w:shd w:val="clear" w:color="auto" w:fill="auto"/>
      </w:pPr>
      <w:bookmarkStart w:id="4" w:name="bookmark4"/>
      <w:bookmarkStart w:id="5" w:name="bookmark5"/>
      <w:r>
        <w:t>202</w:t>
      </w:r>
      <w:r w:rsidR="00B166E2">
        <w:t>4</w:t>
      </w:r>
      <w:r>
        <w:t xml:space="preserve"> - 202</w:t>
      </w:r>
      <w:r w:rsidR="00B166E2">
        <w:t>5</w:t>
      </w:r>
      <w:r>
        <w:t xml:space="preserve"> учебный год</w:t>
      </w:r>
      <w:bookmarkEnd w:id="4"/>
      <w:bookmarkEnd w:id="5"/>
    </w:p>
    <w:tbl>
      <w:tblPr>
        <w:tblStyle w:val="a5"/>
        <w:tblW w:w="0" w:type="auto"/>
        <w:tblLook w:val="04A0" w:firstRow="1" w:lastRow="0" w:firstColumn="1" w:lastColumn="0" w:noHBand="0" w:noVBand="1"/>
      </w:tblPr>
      <w:tblGrid>
        <w:gridCol w:w="2660"/>
        <w:gridCol w:w="11888"/>
      </w:tblGrid>
      <w:tr w:rsidR="00B166E2" w:rsidTr="00A060DF">
        <w:tc>
          <w:tcPr>
            <w:tcW w:w="2660" w:type="dxa"/>
            <w:vAlign w:val="bottom"/>
          </w:tcPr>
          <w:p w:rsidR="00B166E2" w:rsidRDefault="00B166E2" w:rsidP="00890A8C">
            <w:pPr>
              <w:pStyle w:val="a4"/>
              <w:shd w:val="clear" w:color="auto" w:fill="auto"/>
              <w:jc w:val="center"/>
              <w:rPr>
                <w:sz w:val="28"/>
                <w:szCs w:val="28"/>
              </w:rPr>
            </w:pPr>
            <w:r>
              <w:rPr>
                <w:b/>
                <w:bCs/>
                <w:sz w:val="28"/>
                <w:szCs w:val="28"/>
              </w:rPr>
              <w:t>Предмет</w:t>
            </w:r>
          </w:p>
        </w:tc>
        <w:tc>
          <w:tcPr>
            <w:tcW w:w="11888" w:type="dxa"/>
            <w:vAlign w:val="bottom"/>
          </w:tcPr>
          <w:p w:rsidR="00B166E2" w:rsidRDefault="00B166E2" w:rsidP="00890A8C">
            <w:pPr>
              <w:pStyle w:val="a4"/>
              <w:shd w:val="clear" w:color="auto" w:fill="auto"/>
              <w:jc w:val="center"/>
              <w:rPr>
                <w:sz w:val="28"/>
                <w:szCs w:val="28"/>
              </w:rPr>
            </w:pPr>
            <w:r>
              <w:rPr>
                <w:b/>
                <w:bCs/>
                <w:sz w:val="28"/>
                <w:szCs w:val="28"/>
              </w:rPr>
              <w:t>Аннотация к рабочей программе</w:t>
            </w:r>
          </w:p>
        </w:tc>
      </w:tr>
      <w:tr w:rsidR="00B166E2" w:rsidTr="006276C4">
        <w:tc>
          <w:tcPr>
            <w:tcW w:w="2660" w:type="dxa"/>
            <w:vAlign w:val="center"/>
          </w:tcPr>
          <w:p w:rsidR="00B166E2" w:rsidRDefault="00B166E2" w:rsidP="002E3E1D">
            <w:pPr>
              <w:pStyle w:val="a4"/>
              <w:shd w:val="clear" w:color="auto" w:fill="auto"/>
              <w:jc w:val="center"/>
            </w:pPr>
            <w:r>
              <w:rPr>
                <w:b/>
                <w:bCs/>
              </w:rPr>
              <w:t>Русский язык (ФРП)</w:t>
            </w:r>
          </w:p>
        </w:tc>
        <w:tc>
          <w:tcPr>
            <w:tcW w:w="11888" w:type="dxa"/>
            <w:vAlign w:val="bottom"/>
          </w:tcPr>
          <w:p w:rsidR="00B166E2" w:rsidRDefault="00B166E2" w:rsidP="002E3E1D">
            <w:pPr>
              <w:pStyle w:val="a4"/>
              <w:shd w:val="clear" w:color="auto" w:fill="auto"/>
              <w:jc w:val="both"/>
            </w:pPr>
            <w:r>
              <w:t>Федеральная рабочая программа учебного предмета «Русский язык» на уровне среднего общего образования составлена на основе требований к результатам освоения ООП СОО, представленных в ФГОС СОО, а также Федеральной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ООП СОО.</w:t>
            </w:r>
          </w:p>
          <w:p w:rsidR="00B166E2" w:rsidRDefault="00B166E2" w:rsidP="002E3E1D">
            <w:pPr>
              <w:pStyle w:val="a4"/>
              <w:shd w:val="clear" w:color="auto" w:fill="auto"/>
              <w:jc w:val="both"/>
            </w:pPr>
            <w: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w:t>
            </w:r>
          </w:p>
          <w:p w:rsidR="00B166E2" w:rsidRDefault="00B166E2" w:rsidP="002E3E1D">
            <w:pPr>
              <w:pStyle w:val="a4"/>
              <w:shd w:val="clear" w:color="auto" w:fill="auto"/>
              <w:jc w:val="both"/>
            </w:pPr>
            <w: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 Обучение русскому языку направлено на совершенствование нравственной и коммуникативной культуры ученика, развитие его интеллектуальных и творческих способностей, мышления, памяти и воображения, навыков самостоятельной учебной деятельности, самообразования. Содержании программы выделяется три сквозные линии: «Язык и речь. Культура речи», «Речь. Речевое общение. Текст», «Функциональная стилистика. Культура речи».</w:t>
            </w:r>
          </w:p>
          <w:p w:rsidR="00B166E2" w:rsidRDefault="00B166E2" w:rsidP="002E3E1D">
            <w:pPr>
              <w:pStyle w:val="a4"/>
              <w:shd w:val="clear" w:color="auto" w:fill="auto"/>
            </w:pPr>
            <w:r>
              <w:t>На изучение русского языка на ступени среднего общего образования отводится 136 часов:</w:t>
            </w:r>
          </w:p>
          <w:p w:rsidR="00B166E2" w:rsidRDefault="00B166E2" w:rsidP="002E3E1D">
            <w:pPr>
              <w:pStyle w:val="a4"/>
              <w:numPr>
                <w:ilvl w:val="0"/>
                <w:numId w:val="1"/>
              </w:numPr>
              <w:shd w:val="clear" w:color="auto" w:fill="auto"/>
              <w:tabs>
                <w:tab w:val="left" w:pos="825"/>
              </w:tabs>
              <w:ind w:firstLine="460"/>
              <w:jc w:val="both"/>
            </w:pPr>
            <w:r>
              <w:t>10 класс - 68 часов (2 часа в неделю);</w:t>
            </w:r>
          </w:p>
          <w:p w:rsidR="00B166E2" w:rsidRDefault="00B166E2" w:rsidP="002E3E1D">
            <w:pPr>
              <w:pStyle w:val="a4"/>
              <w:numPr>
                <w:ilvl w:val="0"/>
                <w:numId w:val="1"/>
              </w:numPr>
              <w:shd w:val="clear" w:color="auto" w:fill="auto"/>
              <w:tabs>
                <w:tab w:val="left" w:pos="825"/>
              </w:tabs>
              <w:ind w:firstLine="460"/>
              <w:jc w:val="both"/>
            </w:pPr>
            <w:r>
              <w:t>11 класс - 68 часов (2 часа в неделю).</w:t>
            </w:r>
          </w:p>
        </w:tc>
      </w:tr>
      <w:tr w:rsidR="00B166E2" w:rsidTr="006276C4">
        <w:tc>
          <w:tcPr>
            <w:tcW w:w="2660" w:type="dxa"/>
            <w:vAlign w:val="center"/>
          </w:tcPr>
          <w:p w:rsidR="00B166E2" w:rsidRDefault="00B166E2" w:rsidP="002E3E1D">
            <w:pPr>
              <w:pStyle w:val="a4"/>
              <w:shd w:val="clear" w:color="auto" w:fill="auto"/>
              <w:spacing w:line="233" w:lineRule="auto"/>
              <w:jc w:val="center"/>
            </w:pPr>
            <w:r>
              <w:rPr>
                <w:b/>
                <w:bCs/>
              </w:rPr>
              <w:t>Литература (ФРП)</w:t>
            </w:r>
          </w:p>
        </w:tc>
        <w:tc>
          <w:tcPr>
            <w:tcW w:w="11888" w:type="dxa"/>
            <w:vAlign w:val="bottom"/>
          </w:tcPr>
          <w:p w:rsidR="00B166E2" w:rsidRDefault="00B166E2" w:rsidP="00B166E2">
            <w:pPr>
              <w:pStyle w:val="a4"/>
              <w:shd w:val="clear" w:color="auto" w:fill="auto"/>
              <w:jc w:val="both"/>
            </w:pPr>
            <w:r>
              <w:t>Федеральная рабочая программа по литературе на уровне среднего общего образования составлена на основе Требований к результатам освоения ООП СОО, представленных в ФГОС СОО, а также федеральной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637-р (Собрание законодательства Российской Федерации, 2016, № 17, ст.2424) и подлежит непосредственному применению при реализации обязательной части ООП СОО.</w:t>
            </w:r>
          </w:p>
          <w:p w:rsidR="00B166E2" w:rsidRDefault="00B166E2" w:rsidP="00B166E2">
            <w:pPr>
              <w:pStyle w:val="a4"/>
              <w:shd w:val="clear" w:color="auto" w:fill="auto"/>
              <w:jc w:val="both"/>
            </w:pPr>
            <w:r>
              <w:t xml:space="preserve">Основу содержания литературного образования в 10-11 классах составляют чтение и изучение выдающихся </w:t>
            </w:r>
            <w:r>
              <w:lastRenderedPageBreak/>
              <w:t xml:space="preserve">произведений отечественной и зарубежной литературы второй половины XIX - начала XXI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обучающихся, их литературным развитием, жизненным и читательским опытом. В федеральной рабочей программе учебного предмета «Литература» учтены этапы российского историко-литературного процесса второй половины </w:t>
            </w:r>
            <w:r>
              <w:rPr>
                <w:lang w:val="en-US" w:eastAsia="en-US" w:bidi="en-US"/>
              </w:rPr>
              <w:t>XIX</w:t>
            </w:r>
            <w:r w:rsidRPr="00B166E2">
              <w:rPr>
                <w:lang w:eastAsia="en-US" w:bidi="en-US"/>
              </w:rPr>
              <w:t xml:space="preserve"> </w:t>
            </w:r>
            <w:r>
              <w:t xml:space="preserve">- начала </w:t>
            </w:r>
            <w:r>
              <w:rPr>
                <w:lang w:val="en-US" w:eastAsia="en-US" w:bidi="en-US"/>
              </w:rPr>
              <w:t>XXI</w:t>
            </w:r>
            <w:r w:rsidRPr="00B166E2">
              <w:rPr>
                <w:lang w:eastAsia="en-US" w:bidi="en-US"/>
              </w:rPr>
              <w:t xml:space="preserve"> </w:t>
            </w:r>
            <w:r>
              <w:t>века, представлены разделы, включающие произведения литератур народов России и зарубежной литературы.</w:t>
            </w:r>
          </w:p>
          <w:p w:rsidR="00B166E2" w:rsidRDefault="00B166E2" w:rsidP="00B166E2">
            <w:pPr>
              <w:pStyle w:val="a4"/>
              <w:shd w:val="clear" w:color="auto" w:fill="auto"/>
              <w:jc w:val="both"/>
            </w:pPr>
            <w:r>
              <w:t>Учебный предмет «Литература» на уровне среднего общего образования преемственен по отношению к учебному предмету «Литература» на уровне основного общего образования. В 10-11 классах на изучение учебного предмета «Литература» (базовый уровень) отводится 204 часа:</w:t>
            </w:r>
          </w:p>
          <w:p w:rsidR="001A20D1" w:rsidRDefault="00B166E2" w:rsidP="001A20D1">
            <w:pPr>
              <w:pStyle w:val="a4"/>
              <w:numPr>
                <w:ilvl w:val="0"/>
                <w:numId w:val="2"/>
              </w:numPr>
              <w:shd w:val="clear" w:color="auto" w:fill="auto"/>
              <w:tabs>
                <w:tab w:val="left" w:pos="825"/>
              </w:tabs>
              <w:ind w:firstLine="460"/>
            </w:pPr>
            <w:r>
              <w:t>10 класс - 102 часа (</w:t>
            </w:r>
            <w:r w:rsidR="001A20D1">
              <w:t>3</w:t>
            </w:r>
            <w:r>
              <w:t xml:space="preserve"> часа в неделю);</w:t>
            </w:r>
          </w:p>
          <w:p w:rsidR="00B166E2" w:rsidRDefault="00B166E2" w:rsidP="001A20D1">
            <w:pPr>
              <w:pStyle w:val="a4"/>
              <w:numPr>
                <w:ilvl w:val="0"/>
                <w:numId w:val="2"/>
              </w:numPr>
              <w:shd w:val="clear" w:color="auto" w:fill="auto"/>
              <w:tabs>
                <w:tab w:val="left" w:pos="825"/>
              </w:tabs>
              <w:ind w:firstLine="460"/>
            </w:pPr>
            <w:r>
              <w:t>11 класс - 102 часа (</w:t>
            </w:r>
            <w:r w:rsidR="001A20D1">
              <w:t>3</w:t>
            </w:r>
            <w:r>
              <w:t xml:space="preserve"> часа в неделю).</w:t>
            </w:r>
          </w:p>
        </w:tc>
      </w:tr>
      <w:tr w:rsidR="00B166E2" w:rsidTr="00EC0FBE">
        <w:tc>
          <w:tcPr>
            <w:tcW w:w="2660" w:type="dxa"/>
            <w:vAlign w:val="center"/>
          </w:tcPr>
          <w:p w:rsidR="00B166E2" w:rsidRDefault="00B166E2" w:rsidP="00CD7B82">
            <w:pPr>
              <w:pStyle w:val="a4"/>
              <w:shd w:val="clear" w:color="auto" w:fill="auto"/>
              <w:jc w:val="center"/>
            </w:pPr>
            <w:r>
              <w:rPr>
                <w:b/>
                <w:bCs/>
              </w:rPr>
              <w:lastRenderedPageBreak/>
              <w:t>Литература (углубленный уровень)</w:t>
            </w:r>
          </w:p>
        </w:tc>
        <w:tc>
          <w:tcPr>
            <w:tcW w:w="11888" w:type="dxa"/>
            <w:vAlign w:val="bottom"/>
          </w:tcPr>
          <w:p w:rsidR="00B166E2" w:rsidRDefault="00B166E2" w:rsidP="00CD7B82">
            <w:pPr>
              <w:pStyle w:val="a4"/>
              <w:shd w:val="clear" w:color="auto" w:fill="auto"/>
              <w:jc w:val="both"/>
            </w:pPr>
            <w:r>
              <w:t>Рабочая программа по литературе для обучения на углублённом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 05 2012 г № 413, зарегистрирован Министерством юстиции Российской Федерации 07.06.2012 г., рег. номер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637-р).</w:t>
            </w:r>
          </w:p>
          <w:p w:rsidR="00B166E2" w:rsidRDefault="00B166E2" w:rsidP="00CD7B82">
            <w:pPr>
              <w:pStyle w:val="a4"/>
              <w:shd w:val="clear" w:color="auto" w:fill="auto"/>
              <w:jc w:val="both"/>
            </w:pPr>
            <w:r>
              <w:t xml:space="preserve">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w:t>
            </w:r>
            <w:r>
              <w:rPr>
                <w:lang w:val="en-US" w:eastAsia="en-US" w:bidi="en-US"/>
              </w:rPr>
              <w:t>XIX</w:t>
            </w:r>
            <w:r w:rsidRPr="00B166E2">
              <w:rPr>
                <w:lang w:eastAsia="en-US" w:bidi="en-US"/>
              </w:rPr>
              <w:t xml:space="preserve"> </w:t>
            </w:r>
            <w:r>
              <w:t xml:space="preserve">— начала </w:t>
            </w:r>
            <w:r>
              <w:rPr>
                <w:lang w:val="en-US" w:eastAsia="en-US" w:bidi="en-US"/>
              </w:rPr>
              <w:t>XXI</w:t>
            </w:r>
            <w:r w:rsidRPr="00B166E2">
              <w:rPr>
                <w:lang w:eastAsia="en-US" w:bidi="en-US"/>
              </w:rPr>
              <w:t xml:space="preserve"> </w:t>
            </w:r>
            <w:r>
              <w:t>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B166E2" w:rsidRDefault="00B166E2" w:rsidP="00B166E2">
            <w:pPr>
              <w:pStyle w:val="a4"/>
              <w:shd w:val="clear" w:color="auto" w:fill="auto"/>
            </w:pPr>
            <w:r>
              <w:t xml:space="preserve">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rsidR="00B166E2" w:rsidRDefault="00B166E2" w:rsidP="00B166E2">
            <w:pPr>
              <w:pStyle w:val="a4"/>
              <w:shd w:val="clear" w:color="auto" w:fill="auto"/>
            </w:pPr>
            <w:r>
              <w:t xml:space="preserve">В рабочей программе учтены этапы российского историко-литературного процесса второй половины XIX — начала </w:t>
            </w:r>
            <w:r>
              <w:rPr>
                <w:lang w:val="en-US" w:eastAsia="en-US" w:bidi="en-US"/>
              </w:rPr>
              <w:t>XXI</w:t>
            </w:r>
            <w:r w:rsidRPr="00B166E2">
              <w:rPr>
                <w:lang w:eastAsia="en-US" w:bidi="en-US"/>
              </w:rPr>
              <w:t xml:space="preserve"> </w:t>
            </w:r>
            <w:r>
              <w:t>века, представлены разделы, включающие произведения литератур народов России и зарубежной литературы.</w:t>
            </w:r>
          </w:p>
          <w:p w:rsidR="00B166E2" w:rsidRDefault="00B166E2" w:rsidP="00B166E2">
            <w:pPr>
              <w:pStyle w:val="a4"/>
              <w:shd w:val="clear" w:color="auto" w:fill="auto"/>
            </w:pPr>
            <w:r>
              <w:t xml:space="preserve">Углублённое изучение литературы осуществляется в соответствии с учебным планом гуманитарного профиля с </w:t>
            </w:r>
            <w:r>
              <w:lastRenderedPageBreak/>
              <w:t>ориентацией на будущую сферу профессиональной деятельности обучающихся. Предмет «Литература» в средней школе на углублённом уровне преемственен по отношению к предмету «Литература» в основной школе и основан на базовом курсе литературы. На изучение литературы в 10—11 классах основного среднего образования (углубленный уровень) отводится 204 часа:</w:t>
            </w:r>
          </w:p>
          <w:p w:rsidR="001A20D1" w:rsidRDefault="00B166E2" w:rsidP="001A20D1">
            <w:pPr>
              <w:pStyle w:val="a4"/>
              <w:numPr>
                <w:ilvl w:val="0"/>
                <w:numId w:val="3"/>
              </w:numPr>
              <w:shd w:val="clear" w:color="auto" w:fill="auto"/>
              <w:tabs>
                <w:tab w:val="left" w:pos="825"/>
              </w:tabs>
              <w:ind w:firstLine="460"/>
            </w:pPr>
            <w:r>
              <w:t>10 класс - 102 часа (</w:t>
            </w:r>
            <w:r w:rsidR="001A20D1">
              <w:t>5</w:t>
            </w:r>
            <w:r>
              <w:t xml:space="preserve"> часа в неделю);</w:t>
            </w:r>
          </w:p>
          <w:p w:rsidR="00B166E2" w:rsidRDefault="00B166E2" w:rsidP="001A20D1">
            <w:pPr>
              <w:pStyle w:val="a4"/>
              <w:numPr>
                <w:ilvl w:val="0"/>
                <w:numId w:val="3"/>
              </w:numPr>
              <w:shd w:val="clear" w:color="auto" w:fill="auto"/>
              <w:tabs>
                <w:tab w:val="left" w:pos="825"/>
              </w:tabs>
              <w:ind w:firstLine="460"/>
            </w:pPr>
            <w:r>
              <w:t>11 класс - 102 часов (</w:t>
            </w:r>
            <w:r w:rsidR="001A20D1">
              <w:t>5</w:t>
            </w:r>
            <w:r>
              <w:t xml:space="preserve"> часа в неделю).</w:t>
            </w:r>
          </w:p>
        </w:tc>
      </w:tr>
      <w:tr w:rsidR="00B166E2" w:rsidTr="00E46805">
        <w:tc>
          <w:tcPr>
            <w:tcW w:w="2660" w:type="dxa"/>
            <w:vAlign w:val="center"/>
          </w:tcPr>
          <w:p w:rsidR="00B166E2" w:rsidRDefault="00B166E2" w:rsidP="00215A3E">
            <w:pPr>
              <w:pStyle w:val="a4"/>
              <w:shd w:val="clear" w:color="auto" w:fill="auto"/>
              <w:jc w:val="center"/>
            </w:pPr>
            <w:r>
              <w:rPr>
                <w:b/>
                <w:bCs/>
              </w:rPr>
              <w:lastRenderedPageBreak/>
              <w:t>История</w:t>
            </w:r>
          </w:p>
          <w:p w:rsidR="00B166E2" w:rsidRDefault="00B166E2" w:rsidP="00215A3E">
            <w:pPr>
              <w:pStyle w:val="a4"/>
              <w:shd w:val="clear" w:color="auto" w:fill="auto"/>
              <w:jc w:val="center"/>
            </w:pPr>
            <w:r>
              <w:rPr>
                <w:b/>
                <w:bCs/>
              </w:rPr>
              <w:t>(ФРП)</w:t>
            </w:r>
          </w:p>
        </w:tc>
        <w:tc>
          <w:tcPr>
            <w:tcW w:w="11888" w:type="dxa"/>
            <w:vAlign w:val="bottom"/>
          </w:tcPr>
          <w:p w:rsidR="00B166E2" w:rsidRDefault="00B166E2" w:rsidP="00215A3E">
            <w:pPr>
              <w:pStyle w:val="a4"/>
              <w:shd w:val="clear" w:color="auto" w:fill="auto"/>
            </w:pPr>
            <w:r>
              <w:t>Федеральная рабочая прогр</w:t>
            </w:r>
            <w:r w:rsidR="001A20D1">
              <w:t>амма по истории на уровне сред</w:t>
            </w:r>
            <w:r>
              <w:t>него общего образования составлена на основе требований к результатам освоения ООП СОО, представленных в ФГОС СОО, а также федеральной прог</w:t>
            </w:r>
            <w:r w:rsidR="001A20D1">
              <w:t>раммы воспитания, и подлежит не</w:t>
            </w:r>
            <w:r>
              <w:t>посредственному применению при реализации обязательной части ООП СОО.</w:t>
            </w:r>
          </w:p>
          <w:p w:rsidR="00B166E2" w:rsidRDefault="00B166E2" w:rsidP="00215A3E">
            <w:pPr>
              <w:pStyle w:val="a4"/>
              <w:shd w:val="clear" w:color="auto" w:fill="auto"/>
              <w:jc w:val="both"/>
            </w:pPr>
            <w:r>
              <w:t>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B166E2" w:rsidRDefault="00B166E2" w:rsidP="00215A3E">
            <w:pPr>
              <w:pStyle w:val="a4"/>
              <w:shd w:val="clear" w:color="auto" w:fill="auto"/>
              <w:jc w:val="both"/>
            </w:pPr>
            <w: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B166E2" w:rsidRDefault="00B166E2" w:rsidP="00215A3E">
            <w:pPr>
              <w:pStyle w:val="a4"/>
              <w:shd w:val="clear" w:color="auto" w:fill="auto"/>
            </w:pPr>
            <w:r>
              <w:t>На изучение истории на ступени среднего общего образования (базовый уровень) отводится 136 часов:</w:t>
            </w:r>
          </w:p>
          <w:p w:rsidR="00B166E2" w:rsidRDefault="00B166E2" w:rsidP="00215A3E">
            <w:pPr>
              <w:pStyle w:val="a4"/>
              <w:numPr>
                <w:ilvl w:val="0"/>
                <w:numId w:val="4"/>
              </w:numPr>
              <w:shd w:val="clear" w:color="auto" w:fill="auto"/>
              <w:tabs>
                <w:tab w:val="left" w:pos="825"/>
              </w:tabs>
              <w:ind w:firstLine="460"/>
            </w:pPr>
            <w:r>
              <w:t>10 класс - 68 часов (2 часа в неделю);</w:t>
            </w:r>
          </w:p>
          <w:p w:rsidR="00B166E2" w:rsidRDefault="00B166E2" w:rsidP="00215A3E">
            <w:pPr>
              <w:pStyle w:val="a4"/>
              <w:numPr>
                <w:ilvl w:val="0"/>
                <w:numId w:val="4"/>
              </w:numPr>
              <w:shd w:val="clear" w:color="auto" w:fill="auto"/>
              <w:tabs>
                <w:tab w:val="left" w:pos="825"/>
              </w:tabs>
              <w:ind w:firstLine="460"/>
            </w:pPr>
            <w:r>
              <w:t>11 класс - 68 часов (2 часа в неделю).</w:t>
            </w:r>
          </w:p>
        </w:tc>
      </w:tr>
      <w:tr w:rsidR="00B166E2" w:rsidTr="00122187">
        <w:tc>
          <w:tcPr>
            <w:tcW w:w="2660" w:type="dxa"/>
            <w:vAlign w:val="center"/>
          </w:tcPr>
          <w:p w:rsidR="00B166E2" w:rsidRDefault="00B166E2" w:rsidP="007B07D6">
            <w:pPr>
              <w:pStyle w:val="a4"/>
              <w:shd w:val="clear" w:color="auto" w:fill="auto"/>
              <w:jc w:val="center"/>
            </w:pPr>
            <w:r>
              <w:rPr>
                <w:b/>
                <w:bCs/>
              </w:rPr>
              <w:t>Обществознание (ФРП)</w:t>
            </w:r>
          </w:p>
        </w:tc>
        <w:tc>
          <w:tcPr>
            <w:tcW w:w="11888" w:type="dxa"/>
            <w:vAlign w:val="bottom"/>
          </w:tcPr>
          <w:p w:rsidR="00B166E2" w:rsidRDefault="00B166E2" w:rsidP="007B07D6">
            <w:pPr>
              <w:pStyle w:val="a4"/>
              <w:shd w:val="clear" w:color="auto" w:fill="auto"/>
            </w:pPr>
            <w:r>
              <w:t>Федеральная рабочая программа по учебному предмету «Обществознание» на уровне основного общего образования составлена на основе положений и требований к результатам освоения основной образовательной программы, представленных в ФГОС ООО, в соответствии с Концепцией преподавания учебного предмета «Обществознание», а также с учётом федеральной программы воспитания и подлежит непосредственному применению при реализации обязательной части образовательной программы основного общего образования. Изучение учебного предмета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B166E2" w:rsidRDefault="00B166E2" w:rsidP="007B07D6">
            <w:pPr>
              <w:pStyle w:val="a4"/>
              <w:shd w:val="clear" w:color="auto" w:fill="auto"/>
            </w:pPr>
            <w: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w:t>
            </w:r>
          </w:p>
          <w:p w:rsidR="00B166E2" w:rsidRDefault="00B166E2" w:rsidP="007B07D6">
            <w:pPr>
              <w:pStyle w:val="a4"/>
              <w:shd w:val="clear" w:color="auto" w:fill="auto"/>
              <w:jc w:val="both"/>
            </w:pPr>
            <w:r>
              <w:t>вносит свой вклад в формирование метапредметных умений извлекать необходимые сведения, осмысливать, преобразовывать и применять их.</w:t>
            </w:r>
          </w:p>
          <w:p w:rsidR="00B166E2" w:rsidRDefault="00B166E2" w:rsidP="007B07D6">
            <w:pPr>
              <w:pStyle w:val="a4"/>
              <w:shd w:val="clear" w:color="auto" w:fill="auto"/>
              <w:jc w:val="both"/>
            </w:pPr>
            <w:r>
              <w:lastRenderedPageBreak/>
              <w:t>Изучение учебного предмета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B166E2" w:rsidRDefault="00B166E2" w:rsidP="001A20D1">
            <w:pPr>
              <w:pStyle w:val="a4"/>
              <w:shd w:val="clear" w:color="auto" w:fill="auto"/>
            </w:pPr>
            <w:r>
              <w:t xml:space="preserve">Общее количество учебных часов на четыре года обучения составляет </w:t>
            </w:r>
            <w:r w:rsidR="001A20D1">
              <w:t xml:space="preserve">68 </w:t>
            </w:r>
            <w:r>
              <w:t xml:space="preserve">часов. Учебным планом на изучение обществознания отводится в </w:t>
            </w:r>
            <w:r w:rsidR="001A20D1">
              <w:t>10-11</w:t>
            </w:r>
            <w:r>
              <w:t xml:space="preserve"> классах по 1 часу в неделю при 34 учебных неделях.</w:t>
            </w:r>
          </w:p>
        </w:tc>
      </w:tr>
      <w:tr w:rsidR="00B166E2" w:rsidTr="00D2200E">
        <w:tc>
          <w:tcPr>
            <w:tcW w:w="2660" w:type="dxa"/>
            <w:vAlign w:val="center"/>
          </w:tcPr>
          <w:p w:rsidR="00B166E2" w:rsidRDefault="00B166E2" w:rsidP="00B75EB4">
            <w:pPr>
              <w:pStyle w:val="a4"/>
              <w:shd w:val="clear" w:color="auto" w:fill="auto"/>
              <w:jc w:val="center"/>
            </w:pPr>
            <w:r>
              <w:rPr>
                <w:b/>
                <w:bCs/>
              </w:rPr>
              <w:lastRenderedPageBreak/>
              <w:t>Обществознание (углубленный уровень)</w:t>
            </w:r>
          </w:p>
        </w:tc>
        <w:tc>
          <w:tcPr>
            <w:tcW w:w="11888" w:type="dxa"/>
            <w:vAlign w:val="bottom"/>
          </w:tcPr>
          <w:p w:rsidR="00B166E2" w:rsidRDefault="00B166E2" w:rsidP="00B75EB4">
            <w:pPr>
              <w:pStyle w:val="a4"/>
              <w:shd w:val="clear" w:color="auto" w:fill="auto"/>
              <w:jc w:val="both"/>
            </w:pPr>
            <w:r>
              <w:t>Рабочая программа по обществознанию углублённого уровня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образования1, в соответствии с Концепцией преподавания учебного предмета «Обществознание» (2018 г.), а также с учётом федеральной рабочей программы воспитания.</w:t>
            </w:r>
          </w:p>
          <w:p w:rsidR="00B166E2" w:rsidRDefault="00B166E2" w:rsidP="00B75EB4">
            <w:pPr>
              <w:pStyle w:val="a4"/>
              <w:shd w:val="clear" w:color="auto" w:fill="auto"/>
              <w:jc w:val="both"/>
            </w:pPr>
            <w:r>
              <w:t>Рабочая программа по обществознанию углублённого уровня реализует принцип преемственности рабочих образовательных программ основного общего и среднего общего образования и ориентирована на расширение и углубление содержания, представленного в рабочей программе по обществознанию базового уровня.</w:t>
            </w:r>
          </w:p>
          <w:p w:rsidR="00B166E2" w:rsidRDefault="00B166E2" w:rsidP="00B75EB4">
            <w:pPr>
              <w:pStyle w:val="a4"/>
              <w:shd w:val="clear" w:color="auto" w:fill="auto"/>
              <w:jc w:val="both"/>
            </w:pPr>
            <w:r>
              <w:t>Содержание предмета дополнено рядом вопросов, связанных с логикой и методологией познания социума различными социальными науками. Усилено внимание к характеристике основных социальных институтов. В основу отбора и построения учебного содержания положен принцип много дисциплинарности обществоведческого знания. Разделы курса отражают основы различных социальных наук. 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(способов) познания, их применения при работе как с адаптированными, так и неадаптированными источниками информации в условиях возрастания роли массовых коммуникаций. Изучение обществознания на углублённом уровне предполагает получение обучающимися широкого (развёрнутого) опыта учебно-исследовательской деятельности, характерной для высшего образования. В соответствии с учебным планом социально-экономического профиля обществознание на углублённом уровне изучается в 10 и 11 классах. Общее количество времени на два года обучения составляет 272 часа (136 часов в год). Общая недельная нагрузка в каждом году обучения составляет:</w:t>
            </w:r>
          </w:p>
          <w:p w:rsidR="00B166E2" w:rsidRDefault="00B166E2" w:rsidP="00B75EB4">
            <w:pPr>
              <w:pStyle w:val="a4"/>
              <w:numPr>
                <w:ilvl w:val="0"/>
                <w:numId w:val="5"/>
              </w:numPr>
              <w:shd w:val="clear" w:color="auto" w:fill="auto"/>
              <w:tabs>
                <w:tab w:val="left" w:pos="825"/>
              </w:tabs>
              <w:ind w:firstLine="460"/>
            </w:pPr>
            <w:r>
              <w:t>10 класс - 136 часов (4 часа в неделю);</w:t>
            </w:r>
          </w:p>
          <w:p w:rsidR="00B166E2" w:rsidRDefault="00B166E2" w:rsidP="00B75EB4">
            <w:pPr>
              <w:pStyle w:val="a4"/>
              <w:numPr>
                <w:ilvl w:val="0"/>
                <w:numId w:val="5"/>
              </w:numPr>
              <w:shd w:val="clear" w:color="auto" w:fill="auto"/>
              <w:tabs>
                <w:tab w:val="left" w:pos="825"/>
              </w:tabs>
              <w:ind w:firstLine="460"/>
            </w:pPr>
            <w:r>
              <w:t>11 класс - 136 часов (4 часа в неделю).</w:t>
            </w:r>
          </w:p>
        </w:tc>
      </w:tr>
      <w:tr w:rsidR="00B166E2" w:rsidTr="000314E6">
        <w:tc>
          <w:tcPr>
            <w:tcW w:w="2660" w:type="dxa"/>
            <w:vAlign w:val="center"/>
          </w:tcPr>
          <w:p w:rsidR="00B166E2" w:rsidRDefault="00B166E2" w:rsidP="00B75EB4">
            <w:pPr>
              <w:pStyle w:val="a4"/>
              <w:shd w:val="clear" w:color="auto" w:fill="auto"/>
              <w:spacing w:line="233" w:lineRule="auto"/>
              <w:jc w:val="center"/>
            </w:pPr>
            <w:r>
              <w:rPr>
                <w:b/>
                <w:bCs/>
              </w:rPr>
              <w:t>География (ФРП)</w:t>
            </w:r>
          </w:p>
        </w:tc>
        <w:tc>
          <w:tcPr>
            <w:tcW w:w="11888" w:type="dxa"/>
            <w:vAlign w:val="bottom"/>
          </w:tcPr>
          <w:p w:rsidR="00B166E2" w:rsidRDefault="00B166E2" w:rsidP="00B166E2">
            <w:pPr>
              <w:pStyle w:val="a4"/>
              <w:shd w:val="clear" w:color="auto" w:fill="auto"/>
              <w:jc w:val="both"/>
            </w:pPr>
            <w:r>
              <w:t>Федеральная рабочая программа учебного предмета «География» на уровне основного общего образования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Учебный предмет «География» на уровне основного общего образования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B166E2" w:rsidRDefault="00B166E2" w:rsidP="00B166E2">
            <w:pPr>
              <w:pStyle w:val="a4"/>
              <w:shd w:val="clear" w:color="auto" w:fill="auto"/>
              <w:jc w:val="both"/>
            </w:pPr>
            <w:r>
              <w:lastRenderedPageBreak/>
              <w:t>Содержание курса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B166E2" w:rsidRDefault="00B166E2" w:rsidP="001A20D1">
            <w:pPr>
              <w:pStyle w:val="a4"/>
              <w:shd w:val="clear" w:color="auto" w:fill="auto"/>
            </w:pPr>
            <w:r>
              <w:t xml:space="preserve">На изучение учебного предмета «География» отводится </w:t>
            </w:r>
            <w:r w:rsidR="001A20D1">
              <w:t>68</w:t>
            </w:r>
            <w:r>
              <w:t xml:space="preserve"> час</w:t>
            </w:r>
            <w:r w:rsidR="001A20D1">
              <w:t>ов</w:t>
            </w:r>
            <w:r>
              <w:t xml:space="preserve">: по одному часу в неделю в </w:t>
            </w:r>
            <w:r w:rsidR="001A20D1">
              <w:t>10 и 11 классах</w:t>
            </w:r>
            <w:r>
              <w:t>.</w:t>
            </w:r>
          </w:p>
        </w:tc>
      </w:tr>
      <w:tr w:rsidR="00B166E2" w:rsidTr="00DD54D9">
        <w:tc>
          <w:tcPr>
            <w:tcW w:w="2660" w:type="dxa"/>
            <w:vAlign w:val="center"/>
          </w:tcPr>
          <w:p w:rsidR="00B166E2" w:rsidRDefault="00B166E2" w:rsidP="00B75EB4">
            <w:pPr>
              <w:pStyle w:val="a4"/>
              <w:shd w:val="clear" w:color="auto" w:fill="auto"/>
              <w:jc w:val="center"/>
            </w:pPr>
            <w:r>
              <w:rPr>
                <w:b/>
                <w:bCs/>
              </w:rPr>
              <w:lastRenderedPageBreak/>
              <w:t>Основы безопасности и защиты Родины (ФРП)</w:t>
            </w:r>
          </w:p>
        </w:tc>
        <w:tc>
          <w:tcPr>
            <w:tcW w:w="11888" w:type="dxa"/>
            <w:vAlign w:val="bottom"/>
          </w:tcPr>
          <w:p w:rsidR="00B166E2" w:rsidRDefault="00B166E2" w:rsidP="00B75EB4">
            <w:pPr>
              <w:pStyle w:val="a4"/>
              <w:shd w:val="clear" w:color="auto" w:fill="auto"/>
              <w:jc w:val="both"/>
            </w:pPr>
            <w:r>
              <w:t>Федеральная рабочая программа учебного предмета «Основы безопасности жизнедеятельности» разработана на основе требований к результатам освоения программы основного общего образования, представленных в ФГОС СОО, федеральной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w:t>
            </w:r>
          </w:p>
          <w:p w:rsidR="00B166E2" w:rsidRDefault="00B166E2" w:rsidP="00B75EB4">
            <w:pPr>
              <w:pStyle w:val="a4"/>
              <w:shd w:val="clear" w:color="auto" w:fill="auto"/>
              <w:jc w:val="both"/>
            </w:pPr>
            <w:r>
              <w:t>Программа обеспечивает реализацию практико-ориентированного подхода в преподавании учебного предмета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предполагает освоение содержания материала в логике последовательного нарастания факторов опасности: опасная ситуация, экстремальная ситуация, чрезвычайная ситуация -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B166E2" w:rsidRDefault="00B166E2" w:rsidP="00B75EB4">
            <w:pPr>
              <w:pStyle w:val="a4"/>
              <w:shd w:val="clear" w:color="auto" w:fill="auto"/>
              <w:jc w:val="both"/>
            </w:pPr>
            <w: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w:t>
            </w:r>
          </w:p>
          <w:p w:rsidR="00B166E2" w:rsidRDefault="00B166E2" w:rsidP="00B75EB4">
            <w:pPr>
              <w:pStyle w:val="a4"/>
              <w:shd w:val="clear" w:color="auto" w:fill="auto"/>
              <w:jc w:val="both"/>
            </w:pPr>
            <w:r>
              <w:t>В целях обеспечения преемственности в изучении учебного предмета ОБЖ на уровне среднего общего образования федеральная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B166E2" w:rsidRDefault="00B166E2" w:rsidP="00B75EB4">
            <w:pPr>
              <w:pStyle w:val="a4"/>
              <w:shd w:val="clear" w:color="auto" w:fill="auto"/>
              <w:jc w:val="both"/>
            </w:pPr>
            <w:r>
              <w:t>В программе ОБЖ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B166E2" w:rsidRDefault="00B166E2" w:rsidP="00B75EB4">
            <w:pPr>
              <w:pStyle w:val="a4"/>
              <w:shd w:val="clear" w:color="auto" w:fill="auto"/>
              <w:ind w:firstLine="400"/>
            </w:pPr>
            <w:r>
              <w:t>Модуль №1 «Культура безопасности жизнедеятельности в современном обществе»</w:t>
            </w:r>
          </w:p>
          <w:p w:rsidR="00B166E2" w:rsidRDefault="00B166E2" w:rsidP="00B75EB4">
            <w:pPr>
              <w:pStyle w:val="a4"/>
              <w:shd w:val="clear" w:color="auto" w:fill="auto"/>
              <w:ind w:firstLine="400"/>
            </w:pPr>
            <w:r>
              <w:t>Модуль №2 «Безопасность в быту»</w:t>
            </w:r>
          </w:p>
          <w:p w:rsidR="00B166E2" w:rsidRDefault="00B166E2" w:rsidP="00B75EB4">
            <w:pPr>
              <w:pStyle w:val="a4"/>
              <w:shd w:val="clear" w:color="auto" w:fill="auto"/>
              <w:ind w:firstLine="400"/>
            </w:pPr>
            <w:r>
              <w:t>Модуль №3 «Безопасность на транспорте»</w:t>
            </w:r>
          </w:p>
          <w:p w:rsidR="00B166E2" w:rsidRDefault="00B166E2" w:rsidP="00B75EB4">
            <w:pPr>
              <w:pStyle w:val="a4"/>
              <w:shd w:val="clear" w:color="auto" w:fill="auto"/>
              <w:ind w:firstLine="400"/>
            </w:pPr>
            <w:r>
              <w:t>Модуль №4 «Безопасность в общественных местах»</w:t>
            </w:r>
          </w:p>
          <w:p w:rsidR="00B166E2" w:rsidRDefault="00B166E2" w:rsidP="00B75EB4">
            <w:pPr>
              <w:pStyle w:val="a4"/>
              <w:shd w:val="clear" w:color="auto" w:fill="auto"/>
              <w:ind w:firstLine="400"/>
            </w:pPr>
            <w:r>
              <w:t>Модуль №5 «Безопасность в природной среде»</w:t>
            </w:r>
          </w:p>
          <w:p w:rsidR="00B166E2" w:rsidRDefault="00B166E2" w:rsidP="00B75EB4">
            <w:pPr>
              <w:pStyle w:val="a4"/>
              <w:shd w:val="clear" w:color="auto" w:fill="auto"/>
              <w:ind w:firstLine="400"/>
            </w:pPr>
            <w:r>
              <w:t>Модуль №6 «Здоровье и как его сохранить. Основы медицинских знаний»</w:t>
            </w:r>
          </w:p>
          <w:p w:rsidR="00B166E2" w:rsidRDefault="00B166E2" w:rsidP="00B75EB4">
            <w:pPr>
              <w:pStyle w:val="a4"/>
              <w:shd w:val="clear" w:color="auto" w:fill="auto"/>
              <w:ind w:firstLine="400"/>
            </w:pPr>
            <w:r>
              <w:t>Модуль №7 «Безопасность в социуме»</w:t>
            </w:r>
          </w:p>
          <w:p w:rsidR="00B166E2" w:rsidRDefault="00B166E2" w:rsidP="00B75EB4">
            <w:pPr>
              <w:pStyle w:val="a4"/>
              <w:shd w:val="clear" w:color="auto" w:fill="auto"/>
              <w:ind w:firstLine="400"/>
            </w:pPr>
            <w:r>
              <w:t>Модуль №8 «Безопасность в информационном пространстве»</w:t>
            </w:r>
          </w:p>
          <w:p w:rsidR="00B166E2" w:rsidRDefault="00B166E2" w:rsidP="00B75EB4">
            <w:pPr>
              <w:pStyle w:val="a4"/>
              <w:shd w:val="clear" w:color="auto" w:fill="auto"/>
              <w:ind w:firstLine="400"/>
            </w:pPr>
            <w:r>
              <w:t>Модуль №9 «Основы противодействия экстремизму и терроризму»</w:t>
            </w:r>
          </w:p>
          <w:p w:rsidR="00B166E2" w:rsidRDefault="00B166E2" w:rsidP="00B75EB4">
            <w:pPr>
              <w:pStyle w:val="a4"/>
              <w:shd w:val="clear" w:color="auto" w:fill="auto"/>
              <w:ind w:left="400"/>
              <w:jc w:val="both"/>
            </w:pPr>
            <w:r>
              <w:t xml:space="preserve">Модуль №10 «Взаимодействие личности, общества и государства в обеспечении безопасности жизни и </w:t>
            </w:r>
            <w:r>
              <w:lastRenderedPageBreak/>
              <w:t>здоровья населения».</w:t>
            </w:r>
          </w:p>
          <w:p w:rsidR="00B166E2" w:rsidRDefault="00B166E2" w:rsidP="00B75EB4">
            <w:pPr>
              <w:pStyle w:val="a4"/>
              <w:shd w:val="clear" w:color="auto" w:fill="auto"/>
              <w:jc w:val="both"/>
            </w:pPr>
            <w:r>
              <w:t>Всего на изучение учебного предмета ОБЖ на уровне среднего общего образования отводится 68 часов (1 час в неделю) в 10—11 классах.</w:t>
            </w:r>
          </w:p>
          <w:p w:rsidR="00B166E2" w:rsidRDefault="00B166E2" w:rsidP="00B75EB4">
            <w:pPr>
              <w:pStyle w:val="a4"/>
              <w:shd w:val="clear" w:color="auto" w:fill="auto"/>
              <w:jc w:val="both"/>
            </w:pPr>
            <w:r>
              <w:t>Для формирования практических навыков в области военной службы в соответствии с Приказом Министра обороны Российской Федерации и Министерства образования и науки Российской Федерации № 96/134 от 24 02 2010 «Об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 организуются учебные сборы. На учебные сборы отводятся 5 дней продолжительностью 35 часов.</w:t>
            </w:r>
          </w:p>
        </w:tc>
      </w:tr>
      <w:tr w:rsidR="00B166E2" w:rsidTr="00362A03">
        <w:tc>
          <w:tcPr>
            <w:tcW w:w="2660" w:type="dxa"/>
            <w:vAlign w:val="center"/>
          </w:tcPr>
          <w:p w:rsidR="00B166E2" w:rsidRDefault="00B166E2" w:rsidP="00B75EB4">
            <w:pPr>
              <w:pStyle w:val="a4"/>
              <w:shd w:val="clear" w:color="auto" w:fill="auto"/>
              <w:jc w:val="center"/>
            </w:pPr>
            <w:r>
              <w:rPr>
                <w:b/>
                <w:bCs/>
              </w:rPr>
              <w:lastRenderedPageBreak/>
              <w:t>Математика</w:t>
            </w:r>
          </w:p>
        </w:tc>
        <w:tc>
          <w:tcPr>
            <w:tcW w:w="11888" w:type="dxa"/>
            <w:vAlign w:val="bottom"/>
          </w:tcPr>
          <w:p w:rsidR="00B166E2" w:rsidRDefault="00B166E2" w:rsidP="00B75EB4">
            <w:pPr>
              <w:pStyle w:val="a4"/>
              <w:shd w:val="clear" w:color="auto" w:fill="auto"/>
              <w:jc w:val="both"/>
            </w:pPr>
            <w:r>
              <w:t>Рабочая программа по учебному предмету «Математика» базового уровня для обучающихся 10—11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w:t>
            </w:r>
          </w:p>
          <w:p w:rsidR="00B166E2" w:rsidRDefault="00B166E2" w:rsidP="00B75EB4">
            <w:pPr>
              <w:pStyle w:val="a4"/>
              <w:shd w:val="clear" w:color="auto" w:fill="auto"/>
              <w:jc w:val="both"/>
            </w:pPr>
            <w:r>
              <w:t>В рабочей программе учтены идеи и положения «Концепции развития математического образования в Российской Федерации» В соответствии с названием концепции, математическое образование должно, в частности, предоставлять каждому обучающемуся возможность достижения уровня математических знаний, необходимого для дальнейшей успешной жизни в обществе.</w:t>
            </w:r>
          </w:p>
          <w:p w:rsidR="00B166E2" w:rsidRDefault="00B166E2" w:rsidP="00B166E2">
            <w:pPr>
              <w:pStyle w:val="a4"/>
              <w:shd w:val="clear" w:color="auto" w:fill="auto"/>
              <w:jc w:val="both"/>
            </w:pPr>
            <w:r>
              <w:t>Основные линии содержания курса математики в 10-11 классах: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w:t>
            </w:r>
          </w:p>
          <w:p w:rsidR="00B166E2" w:rsidRDefault="00B166E2" w:rsidP="00B166E2">
            <w:pPr>
              <w:pStyle w:val="a4"/>
              <w:shd w:val="clear" w:color="auto" w:fill="auto"/>
              <w:jc w:val="both"/>
            </w:pPr>
            <w:r>
              <w:t>Сформулированное в Федеральном государственном образовательном стандарте среднего общего образования требование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 относится ко всем курсам, а формирование логических умений распределяется по всем годам обучения на уровне среднего образования.</w:t>
            </w:r>
          </w:p>
          <w:p w:rsidR="00B166E2" w:rsidRDefault="00B166E2" w:rsidP="00B166E2">
            <w:pPr>
              <w:pStyle w:val="a4"/>
              <w:shd w:val="clear" w:color="auto" w:fill="auto"/>
              <w:jc w:val="both"/>
            </w:pPr>
            <w:r>
              <w:t>Настоящей рабочей программой предусматривается изучение учебного предмета «Математика» в рамках трёх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в старшей школе, а элементы логики включаются в содержание всех названных выше курсов. В учебном плане на изучение математики в 10—11 классах отводится 5 учебных часов в неделю в течение каждого года обучения, всего 350 учебных часов:</w:t>
            </w:r>
          </w:p>
          <w:p w:rsidR="001A20D1" w:rsidRDefault="00B166E2" w:rsidP="001A20D1">
            <w:pPr>
              <w:pStyle w:val="a4"/>
              <w:numPr>
                <w:ilvl w:val="0"/>
                <w:numId w:val="6"/>
              </w:numPr>
              <w:shd w:val="clear" w:color="auto" w:fill="auto"/>
              <w:tabs>
                <w:tab w:val="left" w:pos="825"/>
              </w:tabs>
              <w:ind w:firstLine="460"/>
            </w:pPr>
            <w:r>
              <w:lastRenderedPageBreak/>
              <w:t>10 класс - 170 часов (5 часов в неделю);</w:t>
            </w:r>
          </w:p>
          <w:p w:rsidR="00B166E2" w:rsidRDefault="00B166E2" w:rsidP="001A20D1">
            <w:pPr>
              <w:pStyle w:val="a4"/>
              <w:numPr>
                <w:ilvl w:val="0"/>
                <w:numId w:val="6"/>
              </w:numPr>
              <w:shd w:val="clear" w:color="auto" w:fill="auto"/>
              <w:tabs>
                <w:tab w:val="left" w:pos="825"/>
              </w:tabs>
              <w:ind w:firstLine="460"/>
            </w:pPr>
            <w:r>
              <w:t>11 класс - 170 часов (5 часов в неделю).</w:t>
            </w:r>
          </w:p>
        </w:tc>
      </w:tr>
      <w:tr w:rsidR="00B166E2" w:rsidTr="004C7CF7">
        <w:tc>
          <w:tcPr>
            <w:tcW w:w="2660" w:type="dxa"/>
            <w:vAlign w:val="center"/>
          </w:tcPr>
          <w:p w:rsidR="00B166E2" w:rsidRDefault="00B166E2" w:rsidP="00B75EB4">
            <w:pPr>
              <w:pStyle w:val="a4"/>
              <w:shd w:val="clear" w:color="auto" w:fill="auto"/>
              <w:jc w:val="center"/>
            </w:pPr>
            <w:r>
              <w:rPr>
                <w:b/>
                <w:bCs/>
              </w:rPr>
              <w:lastRenderedPageBreak/>
              <w:t>Математика (углубленный уровень)</w:t>
            </w:r>
          </w:p>
        </w:tc>
        <w:tc>
          <w:tcPr>
            <w:tcW w:w="11888" w:type="dxa"/>
            <w:vAlign w:val="bottom"/>
          </w:tcPr>
          <w:p w:rsidR="00B166E2" w:rsidRDefault="00B166E2" w:rsidP="00B75EB4">
            <w:pPr>
              <w:pStyle w:val="a4"/>
              <w:shd w:val="clear" w:color="auto" w:fill="auto"/>
              <w:jc w:val="both"/>
            </w:pPr>
            <w:r>
              <w:t>Рабочая программа по учебному предмету «Математика» углублённого уровня для обучающихся 10—11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w:t>
            </w:r>
            <w:r w:rsidR="00DF34DF">
              <w:t>р</w:t>
            </w:r>
            <w:bookmarkStart w:id="6" w:name="_GoBack"/>
            <w:bookmarkEnd w:id="6"/>
            <w:r>
              <w:t>ного, личностного и познавательного развития личности обучающихся.</w:t>
            </w:r>
          </w:p>
          <w:p w:rsidR="00B166E2" w:rsidRDefault="00B166E2" w:rsidP="00B166E2">
            <w:pPr>
              <w:pStyle w:val="a4"/>
              <w:shd w:val="clear" w:color="auto" w:fill="auto"/>
              <w:jc w:val="both"/>
            </w:pPr>
            <w:r>
              <w:t>Основные линии содержания курса математики в 10—11 классах углублённого уровня: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Кроме этого,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 Федеральном государственном образовательном стандарте среднего общего образования требование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относится ко всем курсам, а формирование логических умений распределяется по всем годам обучения на уровне среднего общего образования.</w:t>
            </w:r>
          </w:p>
          <w:p w:rsidR="00B166E2" w:rsidRDefault="00B166E2" w:rsidP="00B166E2">
            <w:pPr>
              <w:pStyle w:val="a4"/>
              <w:shd w:val="clear" w:color="auto" w:fill="auto"/>
              <w:jc w:val="both"/>
            </w:pPr>
            <w:r>
              <w:t>В учебном плане технологического и социально-экономического профилей на изучение математики в 10—11 классах на углублённом уровне отводится 7 учебных часов в неделю в течение каждого года обучения, всего 476 учебных часов.</w:t>
            </w:r>
          </w:p>
        </w:tc>
      </w:tr>
      <w:tr w:rsidR="00B166E2" w:rsidTr="00271B9F">
        <w:tc>
          <w:tcPr>
            <w:tcW w:w="2660" w:type="dxa"/>
            <w:vAlign w:val="center"/>
          </w:tcPr>
          <w:p w:rsidR="00B166E2" w:rsidRDefault="00B166E2" w:rsidP="00B75EB4">
            <w:pPr>
              <w:pStyle w:val="a4"/>
              <w:shd w:val="clear" w:color="auto" w:fill="auto"/>
              <w:jc w:val="center"/>
            </w:pPr>
            <w:r>
              <w:rPr>
                <w:b/>
                <w:bCs/>
              </w:rPr>
              <w:t>Информатика</w:t>
            </w:r>
          </w:p>
        </w:tc>
        <w:tc>
          <w:tcPr>
            <w:tcW w:w="11888" w:type="dxa"/>
            <w:vAlign w:val="bottom"/>
          </w:tcPr>
          <w:p w:rsidR="00B166E2" w:rsidRDefault="00B166E2" w:rsidP="00B75EB4">
            <w:pPr>
              <w:pStyle w:val="a4"/>
              <w:shd w:val="clear" w:color="auto" w:fill="auto"/>
              <w:jc w:val="both"/>
            </w:pPr>
            <w:r>
              <w:t>Рабочая программа учебного предмета «Информатика»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а также Федеральной программы воспитания.</w:t>
            </w:r>
          </w:p>
          <w:p w:rsidR="00B166E2" w:rsidRDefault="00B166E2" w:rsidP="00B75EB4">
            <w:pPr>
              <w:pStyle w:val="a4"/>
              <w:shd w:val="clear" w:color="auto" w:fill="auto"/>
              <w:jc w:val="both"/>
            </w:pPr>
            <w:r>
              <w:t>Результаты базового уровня изучения учебного предмета «Информатика» ориентированы в первую очередь на общую функциональную грамотность, получение компетентностей для повседневной жизни и общего развития, которые включают в себя:</w:t>
            </w:r>
          </w:p>
          <w:p w:rsidR="00B166E2" w:rsidRDefault="00B166E2" w:rsidP="00B75EB4">
            <w:pPr>
              <w:pStyle w:val="a4"/>
              <w:numPr>
                <w:ilvl w:val="0"/>
                <w:numId w:val="7"/>
              </w:numPr>
              <w:shd w:val="clear" w:color="auto" w:fill="auto"/>
              <w:tabs>
                <w:tab w:val="left" w:pos="803"/>
              </w:tabs>
              <w:ind w:left="400"/>
              <w:jc w:val="both"/>
            </w:pPr>
            <w:r>
              <w:t>понимание предмета, ключевых вопросов и основных составляющих элементов изучаемой предметной области;</w:t>
            </w:r>
          </w:p>
          <w:p w:rsidR="00B166E2" w:rsidRDefault="00B166E2" w:rsidP="00B75EB4">
            <w:pPr>
              <w:pStyle w:val="a4"/>
              <w:numPr>
                <w:ilvl w:val="0"/>
                <w:numId w:val="7"/>
              </w:numPr>
              <w:shd w:val="clear" w:color="auto" w:fill="auto"/>
              <w:tabs>
                <w:tab w:val="left" w:pos="803"/>
              </w:tabs>
              <w:ind w:left="400"/>
              <w:jc w:val="both"/>
            </w:pPr>
            <w:r>
              <w:t>умение решать типовые практические задачи, характерные для использования методов и инструментария данной предметной области;</w:t>
            </w:r>
          </w:p>
          <w:p w:rsidR="00B166E2" w:rsidRDefault="00B166E2" w:rsidP="00B75EB4">
            <w:pPr>
              <w:pStyle w:val="a4"/>
              <w:numPr>
                <w:ilvl w:val="0"/>
                <w:numId w:val="7"/>
              </w:numPr>
              <w:shd w:val="clear" w:color="auto" w:fill="auto"/>
              <w:tabs>
                <w:tab w:val="left" w:pos="813"/>
              </w:tabs>
              <w:ind w:left="400"/>
              <w:jc w:val="both"/>
            </w:pPr>
            <w:r>
              <w:t xml:space="preserve">осознание рамок изучаемой предметной области, ограниченности методов и инструментов, типичных </w:t>
            </w:r>
            <w:r>
              <w:lastRenderedPageBreak/>
              <w:t>связей с другими областями знания.</w:t>
            </w:r>
          </w:p>
          <w:p w:rsidR="00B166E2" w:rsidRDefault="00B166E2" w:rsidP="00B75EB4">
            <w:pPr>
              <w:pStyle w:val="a4"/>
              <w:shd w:val="clear" w:color="auto" w:fill="auto"/>
              <w:jc w:val="both"/>
            </w:pPr>
            <w:r>
              <w:t>Курсу информатики 10-11 классов предшествует курс информатики основной школы. Согласно основной образовательной программе среднего общего образования на изучение информатики на базовом уровне в 10-11 классах отводится 68 часов учебного времени (1 час в неделю) в гуманитарном, естественно-научном и социально-экономического профилей.</w:t>
            </w:r>
          </w:p>
        </w:tc>
      </w:tr>
      <w:tr w:rsidR="00B166E2" w:rsidTr="00271B9F">
        <w:tc>
          <w:tcPr>
            <w:tcW w:w="2660" w:type="dxa"/>
            <w:vAlign w:val="center"/>
          </w:tcPr>
          <w:p w:rsidR="00B166E2" w:rsidRDefault="00B166E2" w:rsidP="00B75EB4">
            <w:pPr>
              <w:pStyle w:val="a4"/>
              <w:shd w:val="clear" w:color="auto" w:fill="auto"/>
              <w:jc w:val="center"/>
            </w:pPr>
            <w:r>
              <w:rPr>
                <w:b/>
                <w:bCs/>
              </w:rPr>
              <w:lastRenderedPageBreak/>
              <w:t>Биология</w:t>
            </w:r>
          </w:p>
        </w:tc>
        <w:tc>
          <w:tcPr>
            <w:tcW w:w="11888" w:type="dxa"/>
            <w:vAlign w:val="bottom"/>
          </w:tcPr>
          <w:p w:rsidR="00B166E2" w:rsidRDefault="00B166E2" w:rsidP="00B75EB4">
            <w:pPr>
              <w:pStyle w:val="a4"/>
              <w:shd w:val="clear" w:color="auto" w:fill="auto"/>
              <w:jc w:val="both"/>
            </w:pPr>
            <w:r>
              <w:t>Рабочая программа среднего общего образования по биологии (базовый уровень) составлена на основе Федерального закона от 29.1 .2012 № 273-ФЗ «Об образовании в Российской Федерации», Федерального государственного образовательного стандарта среднего общего образования, Концепции преподавания учебного предмета «Биология» и основных положений федеральной рабочей программы воспитания.</w:t>
            </w:r>
          </w:p>
          <w:p w:rsidR="00B166E2" w:rsidRDefault="00B166E2" w:rsidP="00B75EB4">
            <w:pPr>
              <w:pStyle w:val="a4"/>
              <w:shd w:val="clear" w:color="auto" w:fill="auto"/>
              <w:jc w:val="both"/>
            </w:pPr>
            <w:r>
              <w:t>Структурирование содержания учебного материала в программе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B166E2" w:rsidRDefault="00B166E2" w:rsidP="00B75EB4">
            <w:pPr>
              <w:pStyle w:val="a4"/>
              <w:shd w:val="clear" w:color="auto" w:fill="auto"/>
              <w:jc w:val="both"/>
            </w:pPr>
            <w:r>
              <w:t>На её изучение отведено 68 учебных часов, по 1 часу в неделю в 10 и 11 классах гуманитарного, социально</w:t>
            </w:r>
            <w:r>
              <w:softHyphen/>
              <w:t>экономического и технологического профилей.</w:t>
            </w:r>
          </w:p>
        </w:tc>
      </w:tr>
      <w:tr w:rsidR="00B166E2" w:rsidTr="00271B9F">
        <w:tc>
          <w:tcPr>
            <w:tcW w:w="2660" w:type="dxa"/>
            <w:vAlign w:val="center"/>
          </w:tcPr>
          <w:p w:rsidR="00B166E2" w:rsidRDefault="00B166E2" w:rsidP="00B75EB4">
            <w:pPr>
              <w:pStyle w:val="a4"/>
              <w:shd w:val="clear" w:color="auto" w:fill="auto"/>
              <w:jc w:val="center"/>
            </w:pPr>
            <w:r>
              <w:rPr>
                <w:b/>
                <w:bCs/>
              </w:rPr>
              <w:t>Биология (углубленный уровень)</w:t>
            </w:r>
          </w:p>
        </w:tc>
        <w:tc>
          <w:tcPr>
            <w:tcW w:w="11888" w:type="dxa"/>
            <w:vAlign w:val="bottom"/>
          </w:tcPr>
          <w:p w:rsidR="00B166E2" w:rsidRDefault="00B166E2" w:rsidP="00B75EB4">
            <w:pPr>
              <w:pStyle w:val="a4"/>
              <w:shd w:val="clear" w:color="auto" w:fill="auto"/>
              <w:jc w:val="both"/>
            </w:pPr>
            <w:r>
              <w:t>Рабочая программа среднего общего образования по биологии (углублённый уровень) составлена на основе Федерального закона от 29.12.2012 № 273-ФЗ «Об образовании в Российской Федерации», Федерального государственного образовательного стандарта среднего общего образования, Концепции преподавания учебного предмета «Биология» и основных положений федеральной рабочей программы воспитания.</w:t>
            </w:r>
          </w:p>
          <w:p w:rsidR="00B166E2" w:rsidRDefault="00B166E2" w:rsidP="00B166E2">
            <w:pPr>
              <w:pStyle w:val="a4"/>
              <w:shd w:val="clear" w:color="auto" w:fill="auto"/>
              <w:jc w:val="both"/>
            </w:pPr>
            <w:r>
              <w:t>Учебный предмет «Биология» углублённого уровня изучения (10—11 классы) является одним из компонентов образовательной области «Естественные науки». Согласно положениям ФГОС СОО, профильные учебные предметы, изучаемые на углублённом уровне, являются способом дифференциации обучения на старшей ступени школы и призваны обеспечить преемственность между основным общим, средним общим, средним специальным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B166E2" w:rsidRDefault="00B166E2" w:rsidP="00B166E2">
            <w:pPr>
              <w:pStyle w:val="a4"/>
              <w:shd w:val="clear" w:color="auto" w:fill="auto"/>
              <w:jc w:val="both"/>
            </w:pPr>
            <w:r>
              <w:t>Структура программы учебного предмета «Биология» отражает системно-уровневый и эволюционный подходы к изучению биологии, согласно которым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B166E2" w:rsidRDefault="00B166E2" w:rsidP="00B166E2">
            <w:pPr>
              <w:pStyle w:val="a4"/>
              <w:shd w:val="clear" w:color="auto" w:fill="auto"/>
              <w:jc w:val="both"/>
            </w:pPr>
            <w:r>
              <w:lastRenderedPageBreak/>
              <w:t>Программа составлена с учётом количества часов, отводимого на изучение предмета «Биология» учебным планом на углублённом уровне в естественно-научном профиле 10—11 классов. Программа рассчитана на проведение 3 часов занятий в неделю при изучении предмета в течение двух лет (10 и 11 классы). Общее число учебных часов за 2 года обучения составляет 340 часов, из них 170 часов (5 часов в неделю) в 10 классе, 170 часов (5 часов в неделю) в 11 классе.</w:t>
            </w:r>
          </w:p>
        </w:tc>
      </w:tr>
      <w:tr w:rsidR="00B166E2" w:rsidTr="00271B9F">
        <w:tc>
          <w:tcPr>
            <w:tcW w:w="2660" w:type="dxa"/>
            <w:vAlign w:val="center"/>
          </w:tcPr>
          <w:p w:rsidR="00B166E2" w:rsidRDefault="00B166E2" w:rsidP="00B75EB4">
            <w:pPr>
              <w:pStyle w:val="a4"/>
              <w:shd w:val="clear" w:color="auto" w:fill="auto"/>
              <w:jc w:val="center"/>
            </w:pPr>
            <w:r>
              <w:rPr>
                <w:b/>
                <w:bCs/>
              </w:rPr>
              <w:lastRenderedPageBreak/>
              <w:t>Физика</w:t>
            </w:r>
          </w:p>
        </w:tc>
        <w:tc>
          <w:tcPr>
            <w:tcW w:w="11888" w:type="dxa"/>
            <w:vAlign w:val="bottom"/>
          </w:tcPr>
          <w:p w:rsidR="00B166E2" w:rsidRDefault="00B166E2" w:rsidP="00B75EB4">
            <w:pPr>
              <w:pStyle w:val="a4"/>
              <w:shd w:val="clear" w:color="auto" w:fill="auto"/>
              <w:jc w:val="both"/>
            </w:pPr>
            <w:r>
              <w:t>Рабочая программа по физике на уровне среднего общего образования (базовый уровень изучения предмета)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rsidR="00B166E2" w:rsidRDefault="00B166E2" w:rsidP="00B75EB4">
            <w:pPr>
              <w:pStyle w:val="a4"/>
              <w:shd w:val="clear" w:color="auto" w:fill="auto"/>
              <w:jc w:val="both"/>
            </w:pPr>
            <w:r>
              <w:t>Содержание Программы направлено на формирование естественно-научной картины мира учащихся 10—11 классов при обучении их физике на базовом уровне на основе системно-деятельностного подхода. Программа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w:t>
            </w:r>
          </w:p>
          <w:p w:rsidR="00B166E2" w:rsidRDefault="00B166E2" w:rsidP="00B75EB4">
            <w:pPr>
              <w:pStyle w:val="a4"/>
              <w:shd w:val="clear" w:color="auto" w:fill="auto"/>
              <w:jc w:val="both"/>
            </w:pPr>
            <w:r>
              <w:t>Стержневыми элементами курса физики средней школы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w:t>
            </w:r>
          </w:p>
          <w:p w:rsidR="00B166E2" w:rsidRDefault="00B166E2" w:rsidP="00B75EB4">
            <w:pPr>
              <w:pStyle w:val="a4"/>
              <w:shd w:val="clear" w:color="auto" w:fill="auto"/>
              <w:jc w:val="both"/>
            </w:pPr>
            <w:r>
              <w:t>В соответствии с ФГОС СОО физика является обязательным предметом на уровне среднего общего образования. Данная программа предусматривает изучение физики на базовом уровне в объёме 136 часов за два года обучения по 2 часа в неделю в гуманитарном, социально-экономическом профилях 10 и 11 классов.</w:t>
            </w:r>
          </w:p>
        </w:tc>
      </w:tr>
      <w:tr w:rsidR="00B166E2" w:rsidTr="00271B9F">
        <w:tc>
          <w:tcPr>
            <w:tcW w:w="2660" w:type="dxa"/>
            <w:vAlign w:val="center"/>
          </w:tcPr>
          <w:p w:rsidR="00B166E2" w:rsidRDefault="00B166E2" w:rsidP="00B75EB4">
            <w:pPr>
              <w:pStyle w:val="a4"/>
              <w:shd w:val="clear" w:color="auto" w:fill="auto"/>
              <w:jc w:val="center"/>
            </w:pPr>
            <w:r>
              <w:rPr>
                <w:b/>
                <w:bCs/>
              </w:rPr>
              <w:t>Химия</w:t>
            </w:r>
          </w:p>
        </w:tc>
        <w:tc>
          <w:tcPr>
            <w:tcW w:w="11888" w:type="dxa"/>
            <w:vAlign w:val="bottom"/>
          </w:tcPr>
          <w:p w:rsidR="00B166E2" w:rsidRDefault="00B166E2" w:rsidP="00B75EB4">
            <w:pPr>
              <w:pStyle w:val="a4"/>
              <w:shd w:val="clear" w:color="auto" w:fill="auto"/>
              <w:jc w:val="both"/>
            </w:pPr>
            <w:r>
              <w:t>Рабочая программа среднего общего образования по химии (базовый уровень) составлена на основе Федерального закона от 29.12.2012 № 273-ФЗ «Об образовании в Российской Федерации»,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с учётом «Концепции преподавания учебного предмета «Химия» в образовательных организациях Российской Федерации, реализующих основные общеобразовательные программы» и основных положений федеральной рабочей программы воспитания.</w:t>
            </w:r>
          </w:p>
          <w:p w:rsidR="00B166E2" w:rsidRDefault="00B166E2" w:rsidP="00B75EB4">
            <w:pPr>
              <w:pStyle w:val="a4"/>
              <w:shd w:val="clear" w:color="auto" w:fill="auto"/>
              <w:jc w:val="both"/>
            </w:pPr>
            <w:r>
              <w:t xml:space="preserve">Химическое образование в школе является базовым по отношению к системе химического образования, реализует присущие общему химическому образованию ключевые ценности, которые отражают государственные, общественные и индивидуальные потребности. Этим определяется сущность общей стратегии обучения, воспитания и развития обучающихся средствами учебного предмета «Химия». В ходе изучения предмета учащиеся познакомятся с основами органической химии. Получат базовые представления о номенклатуре, изомерии, способах получения и химических свойствах органических соединений различных </w:t>
            </w:r>
            <w:r>
              <w:lastRenderedPageBreak/>
              <w:t xml:space="preserve">классов. Также учащиеся познакомятся на базовом уровне с различными областями применения органических веществ, в том числе полимеров. 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 </w:t>
            </w:r>
          </w:p>
          <w:p w:rsidR="00B166E2" w:rsidRDefault="00B166E2" w:rsidP="00B75EB4">
            <w:pPr>
              <w:pStyle w:val="a4"/>
              <w:shd w:val="clear" w:color="auto" w:fill="auto"/>
              <w:jc w:val="both"/>
            </w:pPr>
            <w:r>
              <w:t>На ступени среднего общего образования на изучение химии отведено 134 учебных часов, по 2 часу в неделю в гуманитарном, универсальном профилях 10 и 11 классов.</w:t>
            </w:r>
          </w:p>
        </w:tc>
      </w:tr>
      <w:tr w:rsidR="00B166E2" w:rsidTr="00271B9F">
        <w:tc>
          <w:tcPr>
            <w:tcW w:w="2660" w:type="dxa"/>
            <w:vAlign w:val="center"/>
          </w:tcPr>
          <w:p w:rsidR="00B166E2" w:rsidRDefault="00B166E2" w:rsidP="00B75EB4">
            <w:pPr>
              <w:pStyle w:val="a4"/>
              <w:shd w:val="clear" w:color="auto" w:fill="auto"/>
              <w:jc w:val="center"/>
            </w:pPr>
            <w:r>
              <w:rPr>
                <w:b/>
                <w:bCs/>
              </w:rPr>
              <w:lastRenderedPageBreak/>
              <w:t>Физическая культура</w:t>
            </w:r>
          </w:p>
        </w:tc>
        <w:tc>
          <w:tcPr>
            <w:tcW w:w="11888" w:type="dxa"/>
            <w:vAlign w:val="bottom"/>
          </w:tcPr>
          <w:p w:rsidR="00B166E2" w:rsidRDefault="00B166E2" w:rsidP="00B75EB4">
            <w:pPr>
              <w:pStyle w:val="a4"/>
              <w:shd w:val="clear" w:color="auto" w:fill="auto"/>
              <w:jc w:val="both"/>
            </w:pPr>
            <w:r>
              <w:t>Рабочая программа по физической культуре на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166E2" w:rsidRDefault="00B166E2" w:rsidP="00B75EB4">
            <w:pPr>
              <w:pStyle w:val="a4"/>
              <w:shd w:val="clear" w:color="auto" w:fill="auto"/>
              <w:jc w:val="both"/>
            </w:pPr>
            <w:r>
              <w:t>Рабочая программа по дисциплине «Физическая культура» для 10—11 классов общеобразовательных организаций представляет собой методически оформленную концепцию требований Федерального государственного образовательного стандарта среднего общего образования и раскрывает их реализацию через конкретное содержание.</w:t>
            </w:r>
          </w:p>
          <w:p w:rsidR="00B166E2" w:rsidRDefault="00B166E2" w:rsidP="00B75EB4">
            <w:pPr>
              <w:pStyle w:val="a4"/>
              <w:shd w:val="clear" w:color="auto" w:fill="auto"/>
              <w:jc w:val="both"/>
            </w:pPr>
            <w:r>
              <w:t>Общий объём часов, отведённых на изучение учебной дисциплины «Физическая культура» в средней общеобразовательной школе, составляет 204 часа (3 часа в неделю), из которых 136 часов (2 часа в неделю) отводятся на реализацию программы инвариантных модулей. На вариативные модули отводится 68 часов из общего объёма (1 час в неделю). Вариативные модули рабочей программы, включая и модуль «Базовая физическая подготовка», могут быть реализованы за счет часов внеурочной деятельности, в форме сетевого взаимодействия с организациями системы дополнительного образования.</w:t>
            </w:r>
          </w:p>
        </w:tc>
      </w:tr>
    </w:tbl>
    <w:p w:rsidR="00877E36" w:rsidRPr="00B166E2" w:rsidRDefault="00877E36" w:rsidP="00B166E2">
      <w:pPr>
        <w:spacing w:line="1" w:lineRule="exact"/>
        <w:rPr>
          <w:sz w:val="2"/>
          <w:szCs w:val="2"/>
        </w:rPr>
      </w:pPr>
    </w:p>
    <w:sectPr w:rsidR="00877E36" w:rsidRPr="00B166E2">
      <w:pgSz w:w="16840" w:h="11900" w:orient="landscape"/>
      <w:pgMar w:top="833" w:right="1254" w:bottom="883" w:left="1254" w:header="405" w:footer="455"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BCB" w:rsidRDefault="00182BCB">
      <w:r>
        <w:separator/>
      </w:r>
    </w:p>
  </w:endnote>
  <w:endnote w:type="continuationSeparator" w:id="0">
    <w:p w:rsidR="00182BCB" w:rsidRDefault="00182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BCB" w:rsidRDefault="00182BCB"/>
  </w:footnote>
  <w:footnote w:type="continuationSeparator" w:id="0">
    <w:p w:rsidR="00182BCB" w:rsidRDefault="00182BCB"/>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F82C94"/>
    <w:multiLevelType w:val="multilevel"/>
    <w:tmpl w:val="D804CC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8E6A7C"/>
    <w:multiLevelType w:val="multilevel"/>
    <w:tmpl w:val="AAE829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F2F2693"/>
    <w:multiLevelType w:val="multilevel"/>
    <w:tmpl w:val="3F02B0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6834978"/>
    <w:multiLevelType w:val="multilevel"/>
    <w:tmpl w:val="75C0CB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8B6FF8"/>
    <w:multiLevelType w:val="multilevel"/>
    <w:tmpl w:val="7C98775A"/>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1236C6B"/>
    <w:multiLevelType w:val="multilevel"/>
    <w:tmpl w:val="0AF4B0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7F17053"/>
    <w:multiLevelType w:val="multilevel"/>
    <w:tmpl w:val="BFF46A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E006E42"/>
    <w:multiLevelType w:val="multilevel"/>
    <w:tmpl w:val="661E19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5870A97"/>
    <w:multiLevelType w:val="multilevel"/>
    <w:tmpl w:val="EB826F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6"/>
  </w:num>
  <w:num w:numId="3">
    <w:abstractNumId w:val="0"/>
  </w:num>
  <w:num w:numId="4">
    <w:abstractNumId w:val="3"/>
  </w:num>
  <w:num w:numId="5">
    <w:abstractNumId w:val="5"/>
  </w:num>
  <w:num w:numId="6">
    <w:abstractNumId w:val="7"/>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EE2C65"/>
    <w:rsid w:val="00182BCB"/>
    <w:rsid w:val="001A20D1"/>
    <w:rsid w:val="00285B28"/>
    <w:rsid w:val="00877E36"/>
    <w:rsid w:val="009A35E5"/>
    <w:rsid w:val="00B166E2"/>
    <w:rsid w:val="00DF34DF"/>
    <w:rsid w:val="00EE2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C9D52"/>
  <w15:docId w15:val="{CF78C06B-3A8E-4487-BB2A-028BDAAA6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color w:val="001F5F"/>
      <w:sz w:val="28"/>
      <w:szCs w:val="28"/>
      <w:u w:val="none"/>
    </w:rPr>
  </w:style>
  <w:style w:type="character" w:customStyle="1" w:styleId="a3">
    <w:name w:val="Другое_"/>
    <w:basedOn w:val="a0"/>
    <w:link w:val="a4"/>
    <w:rPr>
      <w:rFonts w:ascii="Times New Roman" w:eastAsia="Times New Roman" w:hAnsi="Times New Roman" w:cs="Times New Roman"/>
      <w:b w:val="0"/>
      <w:bCs w:val="0"/>
      <w:i w:val="0"/>
      <w:iCs w:val="0"/>
      <w:smallCaps w:val="0"/>
      <w:strike w:val="0"/>
      <w:u w:val="none"/>
    </w:rPr>
  </w:style>
  <w:style w:type="paragraph" w:customStyle="1" w:styleId="10">
    <w:name w:val="Заголовок №1"/>
    <w:basedOn w:val="a"/>
    <w:link w:val="1"/>
    <w:pPr>
      <w:shd w:val="clear" w:color="auto" w:fill="FFFFFF"/>
      <w:spacing w:line="209" w:lineRule="auto"/>
      <w:jc w:val="center"/>
      <w:outlineLvl w:val="0"/>
    </w:pPr>
    <w:rPr>
      <w:rFonts w:ascii="Times New Roman" w:eastAsia="Times New Roman" w:hAnsi="Times New Roman" w:cs="Times New Roman"/>
      <w:b/>
      <w:bCs/>
      <w:sz w:val="32"/>
      <w:szCs w:val="32"/>
    </w:rPr>
  </w:style>
  <w:style w:type="paragraph" w:customStyle="1" w:styleId="20">
    <w:name w:val="Заголовок №2"/>
    <w:basedOn w:val="a"/>
    <w:link w:val="2"/>
    <w:pPr>
      <w:shd w:val="clear" w:color="auto" w:fill="FFFFFF"/>
      <w:spacing w:after="60"/>
      <w:jc w:val="center"/>
      <w:outlineLvl w:val="1"/>
    </w:pPr>
    <w:rPr>
      <w:rFonts w:ascii="Times New Roman" w:eastAsia="Times New Roman" w:hAnsi="Times New Roman" w:cs="Times New Roman"/>
      <w:b/>
      <w:bCs/>
      <w:color w:val="001F5F"/>
      <w:sz w:val="28"/>
      <w:szCs w:val="28"/>
    </w:rPr>
  </w:style>
  <w:style w:type="paragraph" w:customStyle="1" w:styleId="a4">
    <w:name w:val="Другое"/>
    <w:basedOn w:val="a"/>
    <w:link w:val="a3"/>
    <w:pPr>
      <w:shd w:val="clear" w:color="auto" w:fill="FFFFFF"/>
    </w:pPr>
    <w:rPr>
      <w:rFonts w:ascii="Times New Roman" w:eastAsia="Times New Roman" w:hAnsi="Times New Roman" w:cs="Times New Roman"/>
    </w:rPr>
  </w:style>
  <w:style w:type="table" w:styleId="a5">
    <w:name w:val="Table Grid"/>
    <w:basedOn w:val="a1"/>
    <w:uiPriority w:val="59"/>
    <w:rsid w:val="00B16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10</Pages>
  <Words>4523</Words>
  <Characters>25782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cp:lastModifiedBy>INFO</cp:lastModifiedBy>
  <cp:revision>4</cp:revision>
  <dcterms:created xsi:type="dcterms:W3CDTF">2024-11-12T06:16:00Z</dcterms:created>
  <dcterms:modified xsi:type="dcterms:W3CDTF">2024-11-12T11:12:00Z</dcterms:modified>
</cp:coreProperties>
</file>