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59B" w:rsidRDefault="002F459B" w:rsidP="002F459B">
      <w:pPr>
        <w:suppressAutoHyphens/>
        <w:spacing w:after="0"/>
        <w:ind w:right="-1"/>
        <w:contextualSpacing/>
        <w:jc w:val="right"/>
        <w:rPr>
          <w:rFonts w:ascii="Times New Roman" w:eastAsia="Arial Unicode MS" w:hAnsi="Times New Roman" w:cs="Times New Roman"/>
          <w:b/>
          <w:bCs/>
          <w:kern w:val="2"/>
          <w:sz w:val="24"/>
          <w:szCs w:val="24"/>
        </w:rPr>
      </w:pPr>
      <w:r w:rsidRPr="003359CD">
        <w:rPr>
          <w:rFonts w:ascii="Times New Roman" w:eastAsia="Arial Unicode MS" w:hAnsi="Times New Roman" w:cs="Times New Roman"/>
          <w:b/>
          <w:bCs/>
          <w:kern w:val="2"/>
          <w:sz w:val="24"/>
          <w:szCs w:val="24"/>
        </w:rPr>
        <w:t>Прило</w:t>
      </w:r>
      <w:r w:rsidR="00F45433" w:rsidRPr="003359CD">
        <w:rPr>
          <w:rFonts w:ascii="Times New Roman" w:eastAsia="Arial Unicode MS" w:hAnsi="Times New Roman" w:cs="Times New Roman"/>
          <w:b/>
          <w:bCs/>
          <w:kern w:val="2"/>
          <w:sz w:val="24"/>
          <w:szCs w:val="24"/>
        </w:rPr>
        <w:t xml:space="preserve">жение </w:t>
      </w:r>
      <w:r w:rsidR="003359CD">
        <w:rPr>
          <w:rFonts w:ascii="Times New Roman" w:eastAsia="Arial Unicode MS" w:hAnsi="Times New Roman" w:cs="Times New Roman"/>
          <w:b/>
          <w:bCs/>
          <w:kern w:val="2"/>
          <w:sz w:val="24"/>
          <w:szCs w:val="24"/>
        </w:rPr>
        <w:t>1</w:t>
      </w:r>
      <w:r w:rsidR="00F45433" w:rsidRPr="003359CD">
        <w:rPr>
          <w:rFonts w:ascii="Times New Roman" w:eastAsia="Arial Unicode MS" w:hAnsi="Times New Roman" w:cs="Times New Roman"/>
          <w:b/>
          <w:bCs/>
          <w:kern w:val="2"/>
          <w:sz w:val="24"/>
          <w:szCs w:val="24"/>
        </w:rPr>
        <w:t xml:space="preserve"> к приказу № </w:t>
      </w:r>
      <w:r w:rsidR="003359CD" w:rsidRPr="003359CD">
        <w:rPr>
          <w:rFonts w:ascii="Times New Roman" w:eastAsia="Arial Unicode MS" w:hAnsi="Times New Roman" w:cs="Times New Roman"/>
          <w:b/>
          <w:bCs/>
          <w:kern w:val="2"/>
          <w:sz w:val="24"/>
          <w:szCs w:val="24"/>
        </w:rPr>
        <w:t>27</w:t>
      </w:r>
      <w:r w:rsidR="00AF2777">
        <w:rPr>
          <w:rFonts w:ascii="Times New Roman" w:eastAsia="Arial Unicode MS" w:hAnsi="Times New Roman" w:cs="Times New Roman"/>
          <w:b/>
          <w:bCs/>
          <w:kern w:val="2"/>
          <w:sz w:val="24"/>
          <w:szCs w:val="24"/>
        </w:rPr>
        <w:t>2</w:t>
      </w:r>
      <w:r w:rsidR="00F45433" w:rsidRPr="003359CD">
        <w:rPr>
          <w:rFonts w:ascii="Times New Roman" w:eastAsia="Arial Unicode MS" w:hAnsi="Times New Roman" w:cs="Times New Roman"/>
          <w:b/>
          <w:bCs/>
          <w:kern w:val="2"/>
          <w:sz w:val="24"/>
          <w:szCs w:val="24"/>
        </w:rPr>
        <w:t xml:space="preserve"> от 28.12.</w:t>
      </w:r>
      <w:r w:rsidRPr="003359CD">
        <w:rPr>
          <w:rFonts w:ascii="Times New Roman" w:eastAsia="Arial Unicode MS" w:hAnsi="Times New Roman" w:cs="Times New Roman"/>
          <w:b/>
          <w:bCs/>
          <w:kern w:val="2"/>
          <w:sz w:val="24"/>
          <w:szCs w:val="24"/>
        </w:rPr>
        <w:t>2024 года</w:t>
      </w:r>
    </w:p>
    <w:p w:rsidR="002F459B" w:rsidRDefault="002F459B" w:rsidP="002F459B">
      <w:pPr>
        <w:suppressAutoHyphens/>
        <w:spacing w:after="0"/>
        <w:ind w:right="-1"/>
        <w:contextualSpacing/>
        <w:jc w:val="center"/>
        <w:rPr>
          <w:rFonts w:ascii="Times New Roman" w:eastAsia="Arial Unicode MS" w:hAnsi="Times New Roman" w:cs="Times New Roman"/>
          <w:b/>
          <w:bCs/>
          <w:kern w:val="2"/>
          <w:sz w:val="24"/>
          <w:szCs w:val="24"/>
        </w:rPr>
      </w:pPr>
    </w:p>
    <w:p w:rsidR="0061186D" w:rsidRPr="0086777A"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4"/>
          <w:szCs w:val="24"/>
        </w:rPr>
      </w:pPr>
      <w:r w:rsidRPr="0086777A">
        <w:rPr>
          <w:rFonts w:ascii="Times New Roman" w:eastAsia="Arial Unicode MS" w:hAnsi="Times New Roman" w:cs="Times New Roman"/>
          <w:b/>
          <w:bCs/>
          <w:color w:val="000000" w:themeColor="text1"/>
          <w:kern w:val="2"/>
          <w:sz w:val="24"/>
          <w:szCs w:val="24"/>
        </w:rPr>
        <w:t>МУНИЦИПАЛЬНОЕ БЮДЖЕТНОЕ ОБЩЕОБРАЗОВАТЕЛЬНОЕ УЧРЕЖДЕНИЕ</w:t>
      </w:r>
    </w:p>
    <w:p w:rsidR="0061186D" w:rsidRPr="0086777A"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4"/>
          <w:szCs w:val="24"/>
        </w:rPr>
      </w:pPr>
      <w:r w:rsidRPr="0086777A">
        <w:rPr>
          <w:rFonts w:ascii="Times New Roman" w:eastAsia="Arial Unicode MS" w:hAnsi="Times New Roman" w:cs="Times New Roman"/>
          <w:b/>
          <w:bCs/>
          <w:color w:val="000000" w:themeColor="text1"/>
          <w:kern w:val="2"/>
          <w:sz w:val="24"/>
          <w:szCs w:val="24"/>
        </w:rPr>
        <w:t>«АЛЛЕРОЕВСКАЯ СРЕДНЯЯ ШКОЛА №1»</w:t>
      </w:r>
    </w:p>
    <w:p w:rsidR="0061186D" w:rsidRPr="0086777A"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4"/>
          <w:szCs w:val="24"/>
        </w:rPr>
      </w:pPr>
      <w:r w:rsidRPr="0086777A">
        <w:rPr>
          <w:rFonts w:ascii="Times New Roman" w:eastAsia="Arial Unicode MS" w:hAnsi="Times New Roman" w:cs="Times New Roman"/>
          <w:b/>
          <w:bCs/>
          <w:color w:val="000000" w:themeColor="text1"/>
          <w:kern w:val="2"/>
          <w:sz w:val="24"/>
          <w:szCs w:val="24"/>
        </w:rPr>
        <w:t>(МБОУ «Аллероевская СШ №1»)</w:t>
      </w: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bookmarkStart w:id="0" w:name="_GoBack"/>
      <w:bookmarkEnd w:id="0"/>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935B1F" w:rsidRDefault="0061186D" w:rsidP="0086777A">
      <w:pPr>
        <w:spacing w:after="0" w:line="240" w:lineRule="auto"/>
        <w:contextualSpacing/>
        <w:jc w:val="center"/>
        <w:rPr>
          <w:rFonts w:ascii="Times New Roman" w:hAnsi="Times New Roman" w:cs="Times New Roman"/>
          <w:b/>
          <w:color w:val="000000" w:themeColor="text1"/>
          <w:sz w:val="28"/>
          <w:szCs w:val="28"/>
        </w:rPr>
      </w:pPr>
      <w:r w:rsidRPr="00935B1F">
        <w:rPr>
          <w:rFonts w:ascii="Times New Roman" w:hAnsi="Times New Roman" w:cs="Times New Roman"/>
          <w:b/>
          <w:color w:val="000000" w:themeColor="text1"/>
          <w:sz w:val="28"/>
          <w:szCs w:val="28"/>
        </w:rPr>
        <w:t>ВЫПИСКА</w:t>
      </w:r>
    </w:p>
    <w:p w:rsidR="0061186D" w:rsidRPr="00935B1F" w:rsidRDefault="0061186D" w:rsidP="0086777A">
      <w:pPr>
        <w:tabs>
          <w:tab w:val="left" w:pos="3165"/>
        </w:tabs>
        <w:spacing w:after="0" w:line="240" w:lineRule="auto"/>
        <w:contextualSpacing/>
        <w:jc w:val="center"/>
        <w:rPr>
          <w:rFonts w:ascii="Times New Roman" w:hAnsi="Times New Roman" w:cs="Times New Roman"/>
          <w:color w:val="000000" w:themeColor="text1"/>
          <w:sz w:val="28"/>
          <w:szCs w:val="28"/>
        </w:rPr>
      </w:pPr>
      <w:r w:rsidRPr="00935B1F">
        <w:rPr>
          <w:rFonts w:ascii="Times New Roman" w:hAnsi="Times New Roman" w:cs="Times New Roman"/>
          <w:color w:val="000000" w:themeColor="text1"/>
          <w:sz w:val="28"/>
          <w:szCs w:val="28"/>
        </w:rPr>
        <w:t>из основной образовательной программы среднего общего образовани</w:t>
      </w:r>
      <w:r w:rsidR="00935B1F" w:rsidRPr="00935B1F">
        <w:rPr>
          <w:rFonts w:ascii="Times New Roman" w:hAnsi="Times New Roman" w:cs="Times New Roman"/>
          <w:color w:val="000000" w:themeColor="text1"/>
          <w:sz w:val="28"/>
          <w:szCs w:val="28"/>
        </w:rPr>
        <w:t>я</w:t>
      </w:r>
    </w:p>
    <w:p w:rsidR="0061186D" w:rsidRPr="00935B1F" w:rsidRDefault="0061186D" w:rsidP="0086777A">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color w:val="000000" w:themeColor="text1"/>
          <w:sz w:val="28"/>
          <w:szCs w:val="28"/>
        </w:rPr>
      </w:pPr>
    </w:p>
    <w:p w:rsidR="0061186D" w:rsidRDefault="0061186D"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Pr="002F459B" w:rsidRDefault="002F459B" w:rsidP="0086777A">
      <w:pPr>
        <w:spacing w:after="0"/>
        <w:contextualSpacing/>
        <w:jc w:val="both"/>
        <w:rPr>
          <w:rFonts w:ascii="Times New Roman" w:hAnsi="Times New Roman" w:cs="Times New Roman"/>
          <w:color w:val="000000" w:themeColor="text1"/>
          <w:szCs w:val="24"/>
        </w:rPr>
      </w:pPr>
    </w:p>
    <w:p w:rsidR="002F459B" w:rsidRPr="002F459B" w:rsidRDefault="002F459B" w:rsidP="002F459B">
      <w:pPr>
        <w:spacing w:after="0"/>
        <w:contextualSpacing/>
        <w:jc w:val="center"/>
        <w:rPr>
          <w:rFonts w:ascii="Times New Roman" w:hAnsi="Times New Roman" w:cs="Times New Roman"/>
          <w:color w:val="000000" w:themeColor="text1"/>
          <w:sz w:val="24"/>
          <w:szCs w:val="24"/>
        </w:rPr>
      </w:pPr>
      <w:r w:rsidRPr="002F459B">
        <w:rPr>
          <w:rFonts w:ascii="Times New Roman" w:hAnsi="Times New Roman" w:cs="Times New Roman"/>
          <w:color w:val="000000" w:themeColor="text1"/>
          <w:sz w:val="24"/>
          <w:szCs w:val="24"/>
        </w:rPr>
        <w:t>Аллерой</w:t>
      </w:r>
    </w:p>
    <w:p w:rsidR="002F459B" w:rsidRPr="002F459B" w:rsidRDefault="002F459B" w:rsidP="002F459B">
      <w:pPr>
        <w:spacing w:after="0"/>
        <w:contextualSpacing/>
        <w:jc w:val="center"/>
        <w:rPr>
          <w:rFonts w:ascii="Times New Roman" w:hAnsi="Times New Roman" w:cs="Times New Roman"/>
          <w:color w:val="000000" w:themeColor="text1"/>
          <w:sz w:val="24"/>
          <w:szCs w:val="24"/>
        </w:rPr>
      </w:pPr>
      <w:r w:rsidRPr="002F459B">
        <w:rPr>
          <w:rFonts w:ascii="Times New Roman" w:hAnsi="Times New Roman" w:cs="Times New Roman"/>
          <w:color w:val="000000" w:themeColor="text1"/>
          <w:sz w:val="24"/>
          <w:szCs w:val="24"/>
        </w:rPr>
        <w:t>2024</w:t>
      </w: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Pr="0086777A" w:rsidRDefault="002F459B" w:rsidP="0086777A">
      <w:pPr>
        <w:spacing w:after="0"/>
        <w:contextualSpacing/>
        <w:jc w:val="both"/>
        <w:rPr>
          <w:rFonts w:ascii="Times New Roman" w:hAnsi="Times New Roman" w:cs="Times New Roman"/>
          <w:color w:val="000000" w:themeColor="text1"/>
          <w:sz w:val="24"/>
          <w:szCs w:val="24"/>
        </w:rPr>
        <w:sectPr w:rsidR="002F459B" w:rsidRPr="0086777A" w:rsidSect="00612B79">
          <w:footerReference w:type="default" r:id="rId7"/>
          <w:pgSz w:w="11906" w:h="16838"/>
          <w:pgMar w:top="1134" w:right="851" w:bottom="1134" w:left="1701" w:header="708" w:footer="708" w:gutter="0"/>
          <w:cols w:space="708"/>
          <w:titlePg/>
          <w:docGrid w:linePitch="360"/>
        </w:sectPr>
      </w:pPr>
    </w:p>
    <w:p w:rsidR="0061186D" w:rsidRPr="0086777A" w:rsidRDefault="0061186D" w:rsidP="0086777A">
      <w:pPr>
        <w:spacing w:after="0"/>
        <w:contextualSpacing/>
        <w:jc w:val="center"/>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lastRenderedPageBreak/>
        <w:t>СОДЕРЖАНИЕ</w:t>
      </w:r>
    </w:p>
    <w:sdt>
      <w:sdtPr>
        <w:rPr>
          <w:rFonts w:ascii="Times New Roman" w:eastAsiaTheme="minorEastAsia" w:hAnsi="Times New Roman" w:cs="Times New Roman"/>
          <w:color w:val="000000" w:themeColor="text1"/>
          <w:sz w:val="24"/>
          <w:szCs w:val="24"/>
        </w:rPr>
        <w:id w:val="1377810707"/>
        <w:docPartObj>
          <w:docPartGallery w:val="Table of Contents"/>
          <w:docPartUnique/>
        </w:docPartObj>
      </w:sdtPr>
      <w:sdtEndPr>
        <w:rPr>
          <w:b/>
          <w:bCs/>
        </w:rPr>
      </w:sdtEndPr>
      <w:sdtContent>
        <w:p w:rsidR="0061186D" w:rsidRPr="0086777A" w:rsidRDefault="0061186D" w:rsidP="0086777A">
          <w:pPr>
            <w:pStyle w:val="afc"/>
            <w:spacing w:before="0"/>
            <w:contextualSpacing/>
            <w:rPr>
              <w:rFonts w:ascii="Times New Roman" w:hAnsi="Times New Roman" w:cs="Times New Roman"/>
              <w:color w:val="000000" w:themeColor="text1"/>
              <w:sz w:val="24"/>
              <w:szCs w:val="24"/>
            </w:rPr>
          </w:pPr>
        </w:p>
        <w:p w:rsidR="005F478E" w:rsidRPr="005F478E" w:rsidRDefault="0061186D">
          <w:pPr>
            <w:pStyle w:val="13"/>
            <w:tabs>
              <w:tab w:val="right" w:leader="dot" w:pos="9344"/>
            </w:tabs>
            <w:rPr>
              <w:rFonts w:ascii="Times New Roman" w:hAnsi="Times New Roman" w:cs="Times New Roman"/>
              <w:noProof/>
              <w:sz w:val="24"/>
              <w:szCs w:val="24"/>
            </w:rPr>
          </w:pPr>
          <w:r w:rsidRPr="0086777A">
            <w:rPr>
              <w:rFonts w:ascii="Times New Roman" w:hAnsi="Times New Roman" w:cs="Times New Roman"/>
              <w:color w:val="000000" w:themeColor="text1"/>
              <w:sz w:val="24"/>
              <w:szCs w:val="24"/>
            </w:rPr>
            <w:fldChar w:fldCharType="begin"/>
          </w:r>
          <w:r w:rsidRPr="0086777A">
            <w:rPr>
              <w:rFonts w:ascii="Times New Roman" w:hAnsi="Times New Roman" w:cs="Times New Roman"/>
              <w:color w:val="000000" w:themeColor="text1"/>
              <w:sz w:val="24"/>
              <w:szCs w:val="24"/>
            </w:rPr>
            <w:instrText xml:space="preserve"> TOC \o "1-3" \h \z \u </w:instrText>
          </w:r>
          <w:r w:rsidRPr="0086777A">
            <w:rPr>
              <w:rFonts w:ascii="Times New Roman" w:hAnsi="Times New Roman" w:cs="Times New Roman"/>
              <w:color w:val="000000" w:themeColor="text1"/>
              <w:sz w:val="24"/>
              <w:szCs w:val="24"/>
            </w:rPr>
            <w:fldChar w:fldCharType="separate"/>
          </w:r>
          <w:hyperlink w:anchor="_Toc187847082" w:history="1">
            <w:r w:rsidR="005F478E" w:rsidRPr="005F478E">
              <w:rPr>
                <w:rStyle w:val="a3"/>
                <w:rFonts w:ascii="Times New Roman" w:hAnsi="Times New Roman" w:cs="Times New Roman"/>
                <w:noProof/>
                <w:sz w:val="24"/>
                <w:szCs w:val="24"/>
              </w:rPr>
              <w:t>1. Общие положения</w:t>
            </w:r>
            <w:r w:rsidR="005F478E" w:rsidRPr="005F478E">
              <w:rPr>
                <w:rFonts w:ascii="Times New Roman" w:hAnsi="Times New Roman" w:cs="Times New Roman"/>
                <w:noProof/>
                <w:webHidden/>
                <w:sz w:val="24"/>
                <w:szCs w:val="24"/>
              </w:rPr>
              <w:tab/>
            </w:r>
            <w:r w:rsidR="005F478E" w:rsidRPr="005F478E">
              <w:rPr>
                <w:rFonts w:ascii="Times New Roman" w:hAnsi="Times New Roman" w:cs="Times New Roman"/>
                <w:noProof/>
                <w:webHidden/>
                <w:sz w:val="24"/>
                <w:szCs w:val="24"/>
              </w:rPr>
              <w:fldChar w:fldCharType="begin"/>
            </w:r>
            <w:r w:rsidR="005F478E" w:rsidRPr="005F478E">
              <w:rPr>
                <w:rFonts w:ascii="Times New Roman" w:hAnsi="Times New Roman" w:cs="Times New Roman"/>
                <w:noProof/>
                <w:webHidden/>
                <w:sz w:val="24"/>
                <w:szCs w:val="24"/>
              </w:rPr>
              <w:instrText xml:space="preserve"> PAGEREF _Toc187847082 \h </w:instrText>
            </w:r>
            <w:r w:rsidR="005F478E" w:rsidRPr="005F478E">
              <w:rPr>
                <w:rFonts w:ascii="Times New Roman" w:hAnsi="Times New Roman" w:cs="Times New Roman"/>
                <w:noProof/>
                <w:webHidden/>
                <w:sz w:val="24"/>
                <w:szCs w:val="24"/>
              </w:rPr>
            </w:r>
            <w:r w:rsidR="005F478E" w:rsidRPr="005F478E">
              <w:rPr>
                <w:rFonts w:ascii="Times New Roman" w:hAnsi="Times New Roman" w:cs="Times New Roman"/>
                <w:noProof/>
                <w:webHidden/>
                <w:sz w:val="24"/>
                <w:szCs w:val="24"/>
              </w:rPr>
              <w:fldChar w:fldCharType="separate"/>
            </w:r>
            <w:r w:rsidR="00935B1F">
              <w:rPr>
                <w:rFonts w:ascii="Times New Roman" w:hAnsi="Times New Roman" w:cs="Times New Roman"/>
                <w:noProof/>
                <w:webHidden/>
                <w:sz w:val="24"/>
                <w:szCs w:val="24"/>
              </w:rPr>
              <w:t>3</w:t>
            </w:r>
            <w:r w:rsidR="005F478E" w:rsidRPr="005F478E">
              <w:rPr>
                <w:rFonts w:ascii="Times New Roman" w:hAnsi="Times New Roman" w:cs="Times New Roman"/>
                <w:noProof/>
                <w:webHidden/>
                <w:sz w:val="24"/>
                <w:szCs w:val="24"/>
              </w:rPr>
              <w:fldChar w:fldCharType="end"/>
            </w:r>
          </w:hyperlink>
        </w:p>
        <w:p w:rsidR="005F478E" w:rsidRDefault="00935B1F">
          <w:pPr>
            <w:pStyle w:val="13"/>
            <w:tabs>
              <w:tab w:val="right" w:leader="dot" w:pos="9344"/>
            </w:tabs>
            <w:rPr>
              <w:noProof/>
            </w:rPr>
          </w:pPr>
          <w:hyperlink w:anchor="_Toc187847083" w:history="1">
            <w:r w:rsidR="005F478E" w:rsidRPr="005F478E">
              <w:rPr>
                <w:rStyle w:val="a3"/>
                <w:rFonts w:ascii="Times New Roman" w:eastAsia="Times New Roman" w:hAnsi="Times New Roman" w:cs="Times New Roman"/>
                <w:noProof/>
                <w:sz w:val="24"/>
                <w:szCs w:val="24"/>
              </w:rPr>
              <w:t>2. Учебный план среднего общего образования</w:t>
            </w:r>
            <w:r w:rsidR="005F478E" w:rsidRPr="005F478E">
              <w:rPr>
                <w:rFonts w:ascii="Times New Roman" w:hAnsi="Times New Roman" w:cs="Times New Roman"/>
                <w:noProof/>
                <w:webHidden/>
                <w:sz w:val="24"/>
                <w:szCs w:val="24"/>
              </w:rPr>
              <w:tab/>
            </w:r>
            <w:r w:rsidR="005F478E" w:rsidRPr="005F478E">
              <w:rPr>
                <w:rFonts w:ascii="Times New Roman" w:hAnsi="Times New Roman" w:cs="Times New Roman"/>
                <w:noProof/>
                <w:webHidden/>
                <w:sz w:val="24"/>
                <w:szCs w:val="24"/>
              </w:rPr>
              <w:fldChar w:fldCharType="begin"/>
            </w:r>
            <w:r w:rsidR="005F478E" w:rsidRPr="005F478E">
              <w:rPr>
                <w:rFonts w:ascii="Times New Roman" w:hAnsi="Times New Roman" w:cs="Times New Roman"/>
                <w:noProof/>
                <w:webHidden/>
                <w:sz w:val="24"/>
                <w:szCs w:val="24"/>
              </w:rPr>
              <w:instrText xml:space="preserve"> PAGEREF _Toc187847083 \h </w:instrText>
            </w:r>
            <w:r w:rsidR="005F478E" w:rsidRPr="005F478E">
              <w:rPr>
                <w:rFonts w:ascii="Times New Roman" w:hAnsi="Times New Roman" w:cs="Times New Roman"/>
                <w:noProof/>
                <w:webHidden/>
                <w:sz w:val="24"/>
                <w:szCs w:val="24"/>
              </w:rPr>
            </w:r>
            <w:r w:rsidR="005F478E" w:rsidRPr="005F478E">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5F478E" w:rsidRPr="005F478E">
              <w:rPr>
                <w:rFonts w:ascii="Times New Roman" w:hAnsi="Times New Roman" w:cs="Times New Roman"/>
                <w:noProof/>
                <w:webHidden/>
                <w:sz w:val="24"/>
                <w:szCs w:val="24"/>
              </w:rPr>
              <w:fldChar w:fldCharType="end"/>
            </w:r>
          </w:hyperlink>
        </w:p>
        <w:p w:rsidR="0061186D" w:rsidRPr="0086777A" w:rsidRDefault="0061186D" w:rsidP="0086777A">
          <w:pPr>
            <w:pStyle w:val="13"/>
            <w:tabs>
              <w:tab w:val="right" w:leader="dot" w:pos="9344"/>
            </w:tabs>
            <w:spacing w:after="0"/>
            <w:contextualSpacing/>
            <w:rPr>
              <w:rFonts w:ascii="Times New Roman" w:hAnsi="Times New Roman" w:cs="Times New Roman"/>
              <w:color w:val="000000" w:themeColor="text1"/>
              <w:sz w:val="24"/>
              <w:szCs w:val="24"/>
            </w:rPr>
          </w:pPr>
          <w:r w:rsidRPr="0086777A">
            <w:rPr>
              <w:rFonts w:ascii="Times New Roman" w:hAnsi="Times New Roman" w:cs="Times New Roman"/>
              <w:b/>
              <w:bCs/>
              <w:color w:val="000000" w:themeColor="text1"/>
              <w:sz w:val="24"/>
              <w:szCs w:val="24"/>
            </w:rPr>
            <w:fldChar w:fldCharType="end"/>
          </w:r>
        </w:p>
      </w:sdtContent>
    </w:sdt>
    <w:p w:rsidR="0061186D" w:rsidRPr="0086777A" w:rsidRDefault="0061186D" w:rsidP="0086777A">
      <w:pPr>
        <w:spacing w:after="0"/>
        <w:contextualSpacing/>
        <w:jc w:val="center"/>
        <w:rPr>
          <w:rFonts w:ascii="Times New Roman" w:hAnsi="Times New Roman" w:cs="Times New Roman"/>
          <w:b/>
          <w:color w:val="000000" w:themeColor="text1"/>
          <w:sz w:val="24"/>
          <w:szCs w:val="24"/>
        </w:rPr>
      </w:pPr>
    </w:p>
    <w:p w:rsidR="0061186D" w:rsidRPr="0086777A" w:rsidRDefault="0061186D" w:rsidP="0086777A">
      <w:pPr>
        <w:spacing w:after="0"/>
        <w:contextualSpacing/>
        <w:jc w:val="both"/>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sectPr w:rsidR="0061186D" w:rsidRPr="0086777A" w:rsidSect="00612B79">
          <w:pgSz w:w="11906" w:h="16838"/>
          <w:pgMar w:top="1134" w:right="851" w:bottom="1134" w:left="1701" w:header="708" w:footer="708" w:gutter="0"/>
          <w:cols w:space="708"/>
          <w:titlePg/>
          <w:docGrid w:linePitch="360"/>
        </w:sectPr>
      </w:pPr>
    </w:p>
    <w:p w:rsidR="0061186D" w:rsidRPr="005F478E" w:rsidRDefault="0061186D" w:rsidP="005F478E">
      <w:pPr>
        <w:pStyle w:val="1"/>
        <w:spacing w:before="0"/>
        <w:ind w:firstLine="709"/>
        <w:contextualSpacing/>
        <w:jc w:val="both"/>
        <w:rPr>
          <w:rFonts w:ascii="Times New Roman" w:hAnsi="Times New Roman" w:cs="Times New Roman"/>
          <w:color w:val="000000" w:themeColor="text1"/>
          <w:sz w:val="24"/>
          <w:szCs w:val="24"/>
        </w:rPr>
      </w:pPr>
      <w:bookmarkStart w:id="1" w:name="_Toc187847082"/>
      <w:r w:rsidRPr="005F478E">
        <w:rPr>
          <w:rFonts w:ascii="Times New Roman" w:hAnsi="Times New Roman" w:cs="Times New Roman"/>
          <w:color w:val="000000" w:themeColor="text1"/>
          <w:sz w:val="24"/>
          <w:szCs w:val="24"/>
        </w:rPr>
        <w:lastRenderedPageBreak/>
        <w:t xml:space="preserve">1. </w:t>
      </w:r>
      <w:r w:rsidR="00D62ED9" w:rsidRPr="005F478E">
        <w:rPr>
          <w:rFonts w:ascii="Times New Roman" w:hAnsi="Times New Roman" w:cs="Times New Roman"/>
          <w:color w:val="000000" w:themeColor="text1"/>
          <w:sz w:val="24"/>
          <w:szCs w:val="24"/>
        </w:rPr>
        <w:t>Общие положения</w:t>
      </w:r>
      <w:bookmarkEnd w:id="1"/>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Учебный план образовательной организации разрабатывается в соответствии с нормативно-правовыми документами, регламентирующими образовательный процесс в общеобразовательных организациях:</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Федеральный закон от 29 декабря 2012 года № 273-ФЗ «Об образовании в Российской Федерации»;</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2021г. № 286 (с изменениями на 1.09.2024г.);</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2021г. № 287 (с изменениями на 1.09.2024г.);</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(с изменениями на 1.09.2024г.);</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 г. № 372 (с изменениями на 1.09.2024г.);</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Федеральная образовательная программа основного общего образования, утвержденная приказом Министерства просвещения Российской Федерации от 18 мая 2023 г. № 370 (с изменениями на 1.09.2024г.);</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Федеральная образовательная программа среднего общего образования, утвержденная приказом Министерства просвещения Российской Федерации от 18 мая 2022 г. № 371 (с изменениями на 1.09.2024г.);</w:t>
      </w:r>
    </w:p>
    <w:p w:rsidR="0061186D" w:rsidRPr="005F478E" w:rsidRDefault="00935B1F" w:rsidP="005F478E">
      <w:pPr>
        <w:pStyle w:val="ad"/>
        <w:numPr>
          <w:ilvl w:val="0"/>
          <w:numId w:val="22"/>
        </w:numPr>
        <w:ind w:left="0" w:firstLine="709"/>
        <w:contextualSpacing/>
        <w:jc w:val="both"/>
        <w:rPr>
          <w:color w:val="000000" w:themeColor="text1"/>
        </w:rPr>
      </w:pPr>
      <w:hyperlink r:id="rId8" w:history="1">
        <w:r w:rsidR="0061186D" w:rsidRPr="005F478E">
          <w:rPr>
            <w:color w:val="000000" w:themeColor="text1"/>
          </w:rPr>
          <w:t>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hyperlink>
      <w:r w:rsidR="0061186D" w:rsidRPr="005F478E">
        <w:rPr>
          <w:color w:val="000000" w:themeColor="text1"/>
        </w:rPr>
        <w:t>; </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 xml:space="preserve">Постановление Главного государственного санитарного </w:t>
      </w:r>
      <w:r w:rsidR="00D62ED9" w:rsidRPr="005F478E">
        <w:rPr>
          <w:color w:val="000000" w:themeColor="text1"/>
        </w:rPr>
        <w:t xml:space="preserve">врача РФ от 28 января 2021 г. № </w:t>
      </w:r>
      <w:r w:rsidRPr="005F478E">
        <w:rPr>
          <w:color w:val="000000" w:themeColor="text1"/>
        </w:rPr>
        <w:t>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rsidR="0061186D" w:rsidRPr="005F478E" w:rsidRDefault="0061186D" w:rsidP="005F478E">
      <w:pPr>
        <w:pStyle w:val="ad"/>
        <w:numPr>
          <w:ilvl w:val="0"/>
          <w:numId w:val="22"/>
        </w:numPr>
        <w:ind w:left="0" w:firstLine="709"/>
        <w:contextualSpacing/>
        <w:jc w:val="both"/>
        <w:rPr>
          <w:color w:val="000000" w:themeColor="text1"/>
        </w:rPr>
      </w:pPr>
      <w:r w:rsidRPr="005F478E">
        <w:rPr>
          <w:color w:val="000000" w:themeColor="text1"/>
        </w:rPr>
        <w:t xml:space="preserve">Приказ Минпросвещения от 22 марта 2021 года № 115  «О утверждении </w:t>
      </w:r>
      <w:hyperlink r:id="rId9" w:anchor="6540IN" w:history="1">
        <w:r w:rsidRPr="005F478E">
          <w:rPr>
            <w:rStyle w:val="a3"/>
            <w:rFonts w:eastAsiaTheme="majorEastAsia"/>
            <w:color w:val="000000" w:themeColor="text1"/>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5F478E">
        <w:rPr>
          <w:color w:val="000000" w:themeColor="text1"/>
        </w:rPr>
        <w:t>» (с изменениями на 1.09.2024г.).</w:t>
      </w:r>
    </w:p>
    <w:p w:rsidR="0061186D" w:rsidRPr="005F478E" w:rsidRDefault="0061186D" w:rsidP="005F478E">
      <w:pPr>
        <w:pStyle w:val="ad"/>
        <w:spacing w:line="276" w:lineRule="auto"/>
        <w:ind w:firstLine="709"/>
        <w:contextualSpacing/>
        <w:jc w:val="both"/>
        <w:rPr>
          <w:color w:val="000000" w:themeColor="text1"/>
        </w:rPr>
      </w:pPr>
      <w:r w:rsidRPr="005F478E">
        <w:rPr>
          <w:b/>
          <w:iCs/>
          <w:color w:val="000000" w:themeColor="text1"/>
        </w:rPr>
        <w:t>Учебный план</w:t>
      </w:r>
      <w:r w:rsidRPr="005F478E">
        <w:rPr>
          <w:iCs/>
          <w:color w:val="000000" w:themeColor="text1"/>
        </w:rPr>
        <w:t xml:space="preserve"> </w:t>
      </w:r>
      <w:r w:rsidRPr="005F478E">
        <w:rPr>
          <w:color w:val="000000" w:themeColor="text1"/>
        </w:rPr>
        <w:t>-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 (п. 22 ст. 2, 273-ФЗ «Об образовании в Российской Федерации»).</w:t>
      </w:r>
    </w:p>
    <w:p w:rsidR="00CD44BB" w:rsidRPr="005F478E" w:rsidRDefault="0061186D" w:rsidP="005F478E">
      <w:pPr>
        <w:pStyle w:val="ad"/>
        <w:spacing w:line="276" w:lineRule="auto"/>
        <w:ind w:firstLine="709"/>
        <w:contextualSpacing/>
        <w:jc w:val="both"/>
        <w:rPr>
          <w:color w:val="000000" w:themeColor="text1"/>
        </w:rPr>
      </w:pPr>
      <w:r w:rsidRPr="005F478E">
        <w:rPr>
          <w:color w:val="000000" w:themeColor="text1"/>
        </w:rPr>
        <w:t xml:space="preserve">Федеральным законом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w:t>
      </w:r>
      <w:r w:rsidRPr="005F478E">
        <w:rPr>
          <w:b/>
          <w:color w:val="000000" w:themeColor="text1"/>
        </w:rPr>
        <w:t>введены единые для Российской Федерации федеральные образовательные программы</w:t>
      </w:r>
      <w:r w:rsidRPr="005F478E">
        <w:rPr>
          <w:color w:val="000000" w:themeColor="text1"/>
        </w:rPr>
        <w:t xml:space="preserve"> начального общего, основного общего и среднего общего образования (далее соответственно – ФОП НОО, ФОП ООО, ФОП СОО), которые разрабатываются и утверждаются Минпросвещения России.</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 xml:space="preserve">В соответствии с пунктом 10.1 статьи 2 Федерального закона 273-ФЗ </w:t>
      </w:r>
      <w:r w:rsidRPr="005F478E">
        <w:rPr>
          <w:b/>
          <w:color w:val="000000" w:themeColor="text1"/>
        </w:rPr>
        <w:t xml:space="preserve">федеральная основная общеобразовательная программа – учебно-методическая документация </w:t>
      </w:r>
      <w:r w:rsidRPr="005F478E">
        <w:rPr>
          <w:color w:val="000000" w:themeColor="text1"/>
        </w:rPr>
        <w:lastRenderedPageBreak/>
        <w:t xml:space="preserve">(федеральный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w:t>
      </w:r>
      <w:r w:rsidRPr="005F478E">
        <w:rPr>
          <w:b/>
          <w:color w:val="000000" w:themeColor="text1"/>
        </w:rPr>
        <w:t>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r w:rsidRPr="005F478E">
        <w:rPr>
          <w:color w:val="000000" w:themeColor="text1"/>
        </w:rPr>
        <w:t xml:space="preserve">. </w:t>
      </w:r>
    </w:p>
    <w:p w:rsidR="0061186D" w:rsidRPr="005F478E" w:rsidRDefault="0061186D" w:rsidP="005F478E">
      <w:pPr>
        <w:pStyle w:val="ad"/>
        <w:spacing w:line="276" w:lineRule="auto"/>
        <w:ind w:firstLine="709"/>
        <w:contextualSpacing/>
        <w:jc w:val="both"/>
        <w:rPr>
          <w:color w:val="000000" w:themeColor="text1"/>
        </w:rPr>
      </w:pPr>
      <w:r w:rsidRPr="005F478E">
        <w:rPr>
          <w:b/>
          <w:color w:val="000000" w:themeColor="text1"/>
        </w:rPr>
        <w:t>Организации</w:t>
      </w:r>
      <w:r w:rsidRPr="005F478E">
        <w:rPr>
          <w:color w:val="000000" w:themeColor="text1"/>
        </w:rPr>
        <w:t xml:space="preserve">,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w:t>
      </w:r>
      <w:r w:rsidRPr="005F478E">
        <w:rPr>
          <w:b/>
          <w:color w:val="000000" w:themeColor="text1"/>
        </w:rPr>
        <w:t>разрабатывают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w:t>
      </w:r>
      <w:r w:rsidRPr="005F478E">
        <w:rPr>
          <w:color w:val="000000" w:themeColor="text1"/>
        </w:rPr>
        <w:t>.</w:t>
      </w:r>
    </w:p>
    <w:p w:rsidR="0061186D" w:rsidRPr="005F478E" w:rsidRDefault="0061186D" w:rsidP="005F478E">
      <w:pPr>
        <w:pStyle w:val="ad"/>
        <w:spacing w:line="276" w:lineRule="auto"/>
        <w:ind w:firstLine="709"/>
        <w:contextualSpacing/>
        <w:jc w:val="both"/>
        <w:rPr>
          <w:b/>
          <w:bCs/>
          <w:color w:val="000000" w:themeColor="text1"/>
        </w:rPr>
      </w:pPr>
      <w:r w:rsidRPr="005F478E">
        <w:rPr>
          <w:color w:val="000000" w:themeColor="text1"/>
        </w:rPr>
        <w:t>В ФОП НОО, ФОП ООО, ФОП СОО представлены варианты федерального учебного плана с учетом возможности изучения родного языка/литературного чтения и родной литературы на родном языке, изучения второго иностранного языка для 5-ти и 6-ти дневной учебной недели.</w:t>
      </w:r>
    </w:p>
    <w:p w:rsidR="0061186D" w:rsidRPr="005F478E" w:rsidRDefault="0061186D" w:rsidP="005F478E">
      <w:pPr>
        <w:pStyle w:val="ad"/>
        <w:spacing w:line="276" w:lineRule="auto"/>
        <w:ind w:firstLine="709"/>
        <w:contextualSpacing/>
        <w:jc w:val="both"/>
        <w:rPr>
          <w:color w:val="000000" w:themeColor="text1"/>
        </w:rPr>
      </w:pPr>
      <w:r w:rsidRPr="005F478E">
        <w:rPr>
          <w:b/>
          <w:bCs/>
          <w:color w:val="000000" w:themeColor="text1"/>
        </w:rPr>
        <w:t xml:space="preserve">Федеральный учебный план </w:t>
      </w:r>
      <w:r w:rsidRPr="005F478E">
        <w:rPr>
          <w:bCs/>
          <w:color w:val="000000" w:themeColor="text1"/>
        </w:rPr>
        <w:t>образовательных организаций,</w:t>
      </w:r>
      <w:r w:rsidRPr="005F478E">
        <w:rPr>
          <w:b/>
          <w:bCs/>
          <w:color w:val="000000" w:themeColor="text1"/>
        </w:rPr>
        <w:t xml:space="preserve"> </w:t>
      </w:r>
      <w:r w:rsidRPr="005F478E">
        <w:rPr>
          <w:bCs/>
          <w:color w:val="000000" w:themeColor="text1"/>
        </w:rPr>
        <w:t>реализующих ООП общего образования,</w:t>
      </w:r>
      <w:r w:rsidRPr="005F478E">
        <w:rPr>
          <w:b/>
          <w:bCs/>
          <w:color w:val="000000" w:themeColor="text1"/>
        </w:rPr>
        <w:t xml:space="preserve"> </w:t>
      </w:r>
      <w:r w:rsidRPr="005F478E">
        <w:rPr>
          <w:color w:val="000000" w:themeColor="text1"/>
        </w:rPr>
        <w:t>фиксирует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Федеральный учебный план состоит из двух частей – обязательной части и части, формируемой участниками образовательных отношений.</w:t>
      </w:r>
    </w:p>
    <w:p w:rsidR="0061186D" w:rsidRPr="005F478E" w:rsidRDefault="0061186D" w:rsidP="005F478E">
      <w:pPr>
        <w:pStyle w:val="ad"/>
        <w:spacing w:line="276" w:lineRule="auto"/>
        <w:ind w:firstLine="709"/>
        <w:contextualSpacing/>
        <w:jc w:val="both"/>
        <w:rPr>
          <w:color w:val="000000" w:themeColor="text1"/>
        </w:rPr>
      </w:pPr>
      <w:r w:rsidRPr="005F478E">
        <w:rPr>
          <w:b/>
          <w:color w:val="000000" w:themeColor="text1"/>
        </w:rPr>
        <w:t>Обязательная часть федерального учебного плана</w:t>
      </w:r>
      <w:r w:rsidRPr="005F478E">
        <w:rPr>
          <w:color w:val="000000" w:themeColor="text1"/>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общего образования, и учебное время, отводимое на их изучение по классам (годам) обучения.</w:t>
      </w:r>
    </w:p>
    <w:p w:rsidR="0061186D" w:rsidRPr="005F478E" w:rsidRDefault="0061186D" w:rsidP="005F478E">
      <w:pPr>
        <w:pStyle w:val="ad"/>
        <w:spacing w:line="276" w:lineRule="auto"/>
        <w:ind w:firstLine="709"/>
        <w:contextualSpacing/>
        <w:jc w:val="both"/>
        <w:rPr>
          <w:color w:val="000000" w:themeColor="text1"/>
        </w:rPr>
      </w:pPr>
      <w:r w:rsidRPr="005F478E">
        <w:rPr>
          <w:b/>
          <w:color w:val="000000" w:themeColor="text1"/>
        </w:rPr>
        <w:t>Часть учебного плана, формируемая участниками образовательных отношений</w:t>
      </w:r>
      <w:r w:rsidRPr="005F478E">
        <w:rPr>
          <w:color w:val="000000" w:themeColor="text1"/>
        </w:rPr>
        <w:t>,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Учебный план программы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 xml:space="preserve">Учебный план определяет формы проведения промежуточной аттестации отдельной части или всего объёма учебного предмета, курса, дисциплины (модуля) </w:t>
      </w:r>
      <w:r w:rsidRPr="005F478E">
        <w:rPr>
          <w:color w:val="000000" w:themeColor="text1"/>
        </w:rPr>
        <w:lastRenderedPageBreak/>
        <w:t>образовательной программы, в соответствии с порядком, установленным образовательной организацией.</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В соответствии с ч</w:t>
      </w:r>
      <w:r w:rsidRPr="005F478E">
        <w:rPr>
          <w:rFonts w:eastAsia="Impact"/>
          <w:color w:val="000000" w:themeColor="text1"/>
        </w:rPr>
        <w:t>асть</w:t>
      </w:r>
      <w:r w:rsidRPr="005F478E">
        <w:rPr>
          <w:color w:val="000000" w:themeColor="text1"/>
        </w:rPr>
        <w:t>ю 6.2. статьи 12 273- ФЗ «Об образовании в РФ»</w:t>
      </w:r>
      <w:r w:rsidRPr="005F478E">
        <w:rPr>
          <w:rFonts w:eastAsia="Impact"/>
          <w:color w:val="000000" w:themeColor="text1"/>
        </w:rPr>
        <w:t xml:space="preserve"> </w:t>
      </w:r>
      <w:r w:rsidRPr="005F478E">
        <w:rPr>
          <w:color w:val="000000" w:themeColor="text1"/>
        </w:rPr>
        <w:t>организация,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общеобразовательной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 которым не проводится государственная итоговая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 xml:space="preserve">В соответствии с частью 6.3 статьи 12 273- ФЗ «Об образовании в РФ» </w:t>
      </w:r>
      <w:r w:rsidRPr="005F478E">
        <w:rPr>
          <w:bCs/>
          <w:color w:val="000000" w:themeColor="text1"/>
        </w:rPr>
        <w:t>при 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"Окружающий мир" и "Труд (технология)", при реализации обязательной части образовательной программы основного общего образования федеральных рабочих программ по учебным предметам "Русский язык", "Литература", "История", "Обществознание", "География", "Основы безопасности и</w:t>
      </w:r>
      <w:r w:rsidRPr="005F478E">
        <w:rPr>
          <w:b/>
          <w:bCs/>
          <w:color w:val="000000" w:themeColor="text1"/>
        </w:rPr>
        <w:t xml:space="preserve"> </w:t>
      </w:r>
      <w:r w:rsidRPr="005F478E">
        <w:rPr>
          <w:bCs/>
          <w:color w:val="000000" w:themeColor="text1"/>
        </w:rPr>
        <w:t>защиты Родины" и "Труд (технология)", а при реализации обязательной части образовательной программы среднего общего образования федеральных рабочих программ по учебным предметам "Русский язык", "Литература", "История", "Обществознание", "География" и "Основы безопасности и защиты Родины".</w:t>
      </w:r>
    </w:p>
    <w:p w:rsidR="0061186D" w:rsidRPr="005F478E" w:rsidRDefault="0061186D" w:rsidP="005F478E">
      <w:pPr>
        <w:pStyle w:val="ad"/>
        <w:spacing w:line="276" w:lineRule="auto"/>
        <w:ind w:firstLine="709"/>
        <w:contextualSpacing/>
        <w:jc w:val="both"/>
        <w:rPr>
          <w:b/>
          <w:color w:val="000000" w:themeColor="text1"/>
        </w:rPr>
      </w:pPr>
      <w:r w:rsidRPr="005F478E">
        <w:rPr>
          <w:b/>
          <w:color w:val="000000" w:themeColor="text1"/>
        </w:rPr>
        <w:t>Индивидуальный учебный план</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общего образования в порядке, установленном локальными нормативными актами образовательной организации. </w:t>
      </w:r>
    </w:p>
    <w:p w:rsidR="0061186D" w:rsidRPr="005F478E" w:rsidRDefault="0061186D" w:rsidP="005F478E">
      <w:pPr>
        <w:tabs>
          <w:tab w:val="num" w:pos="720"/>
        </w:tabs>
        <w:spacing w:after="0"/>
        <w:ind w:firstLine="709"/>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Организация образовательной деятельности по образовательным программам начального общего, основного общего образования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(ч. 4 ст. 66 ФЗ-273).</w:t>
      </w:r>
    </w:p>
    <w:p w:rsidR="0061186D" w:rsidRPr="005F478E" w:rsidRDefault="0061186D" w:rsidP="005F478E">
      <w:pPr>
        <w:pStyle w:val="ad"/>
        <w:spacing w:line="276" w:lineRule="auto"/>
        <w:ind w:firstLine="709"/>
        <w:contextualSpacing/>
        <w:jc w:val="both"/>
        <w:rPr>
          <w:b/>
          <w:color w:val="000000" w:themeColor="text1"/>
        </w:rPr>
      </w:pPr>
      <w:r w:rsidRPr="005F478E">
        <w:rPr>
          <w:b/>
          <w:color w:val="000000" w:themeColor="text1"/>
        </w:rPr>
        <w:t>Гигиенические нормативы и Санитарно-эпидемиологические требования</w:t>
      </w:r>
    </w:p>
    <w:p w:rsidR="0061186D" w:rsidRPr="005F478E" w:rsidRDefault="0061186D" w:rsidP="005F478E">
      <w:pPr>
        <w:pStyle w:val="ad"/>
        <w:spacing w:line="276" w:lineRule="auto"/>
        <w:ind w:firstLine="709"/>
        <w:contextualSpacing/>
        <w:jc w:val="both"/>
        <w:rPr>
          <w:color w:val="000000" w:themeColor="text1"/>
        </w:rPr>
      </w:pPr>
      <w:r w:rsidRPr="005F478E">
        <w:rPr>
          <w:color w:val="000000" w:themeColor="text1"/>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p>
    <w:tbl>
      <w:tblPr>
        <w:tblStyle w:val="af"/>
        <w:tblW w:w="9438" w:type="dxa"/>
        <w:tblLook w:val="04A0" w:firstRow="1" w:lastRow="0" w:firstColumn="1" w:lastColumn="0" w:noHBand="0" w:noVBand="1"/>
      </w:tblPr>
      <w:tblGrid>
        <w:gridCol w:w="1293"/>
        <w:gridCol w:w="4318"/>
        <w:gridCol w:w="3827"/>
      </w:tblGrid>
      <w:tr w:rsidR="0086777A" w:rsidRPr="005F478E" w:rsidTr="00D62ED9">
        <w:trPr>
          <w:trHeight w:val="699"/>
        </w:trPr>
        <w:tc>
          <w:tcPr>
            <w:tcW w:w="1293" w:type="dxa"/>
            <w:hideMark/>
          </w:tcPr>
          <w:p w:rsidR="0061186D" w:rsidRPr="005F478E" w:rsidRDefault="0061186D" w:rsidP="005F478E">
            <w:pPr>
              <w:pStyle w:val="ad"/>
              <w:ind w:firstLine="0"/>
              <w:contextualSpacing/>
              <w:rPr>
                <w:color w:val="000000" w:themeColor="text1"/>
              </w:rPr>
            </w:pPr>
            <w:r w:rsidRPr="005F478E">
              <w:rPr>
                <w:color w:val="000000" w:themeColor="text1"/>
              </w:rPr>
              <w:t>Пункт СанПиН</w:t>
            </w:r>
          </w:p>
        </w:tc>
        <w:tc>
          <w:tcPr>
            <w:tcW w:w="4318" w:type="dxa"/>
            <w:hideMark/>
          </w:tcPr>
          <w:p w:rsidR="0061186D" w:rsidRPr="005F478E" w:rsidRDefault="0061186D" w:rsidP="005F478E">
            <w:pPr>
              <w:pStyle w:val="ad"/>
              <w:contextualSpacing/>
              <w:rPr>
                <w:color w:val="000000" w:themeColor="text1"/>
              </w:rPr>
            </w:pPr>
            <w:r w:rsidRPr="005F478E">
              <w:rPr>
                <w:color w:val="000000" w:themeColor="text1"/>
              </w:rPr>
              <w:t>Предмет регулирования</w:t>
            </w:r>
          </w:p>
        </w:tc>
        <w:tc>
          <w:tcPr>
            <w:tcW w:w="3827" w:type="dxa"/>
            <w:hideMark/>
          </w:tcPr>
          <w:p w:rsidR="0061186D" w:rsidRPr="005F478E" w:rsidRDefault="0061186D" w:rsidP="005F478E">
            <w:pPr>
              <w:pStyle w:val="ad"/>
              <w:contextualSpacing/>
              <w:rPr>
                <w:color w:val="000000" w:themeColor="text1"/>
              </w:rPr>
            </w:pPr>
            <w:r w:rsidRPr="005F478E">
              <w:rPr>
                <w:color w:val="000000" w:themeColor="text1"/>
              </w:rPr>
              <w:t>Как выполнять</w:t>
            </w:r>
          </w:p>
        </w:tc>
      </w:tr>
      <w:tr w:rsidR="0086777A" w:rsidRPr="005F478E" w:rsidTr="00D62ED9">
        <w:trPr>
          <w:trHeight w:val="542"/>
        </w:trPr>
        <w:tc>
          <w:tcPr>
            <w:tcW w:w="1293" w:type="dxa"/>
            <w:hideMark/>
          </w:tcPr>
          <w:p w:rsidR="0061186D" w:rsidRPr="005F478E" w:rsidRDefault="0061186D" w:rsidP="005F478E">
            <w:pPr>
              <w:pStyle w:val="ad"/>
              <w:ind w:firstLine="58"/>
              <w:contextualSpacing/>
              <w:rPr>
                <w:color w:val="000000" w:themeColor="text1"/>
              </w:rPr>
            </w:pPr>
            <w:r w:rsidRPr="005F478E">
              <w:rPr>
                <w:color w:val="000000" w:themeColor="text1"/>
              </w:rPr>
              <w:t>10.5</w:t>
            </w:r>
          </w:p>
        </w:tc>
        <w:tc>
          <w:tcPr>
            <w:tcW w:w="4318" w:type="dxa"/>
            <w:hideMark/>
          </w:tcPr>
          <w:p w:rsidR="0061186D" w:rsidRPr="005F478E" w:rsidRDefault="0061186D" w:rsidP="005F478E">
            <w:pPr>
              <w:pStyle w:val="ad"/>
              <w:ind w:firstLine="0"/>
              <w:contextualSpacing/>
              <w:rPr>
                <w:color w:val="000000" w:themeColor="text1"/>
              </w:rPr>
            </w:pPr>
            <w:r w:rsidRPr="005F478E">
              <w:rPr>
                <w:color w:val="000000" w:themeColor="text1"/>
              </w:rPr>
              <w:t xml:space="preserve">Максимально допустимая учебная недельная нагрузка (в академических часах) при </w:t>
            </w:r>
            <w:r w:rsidR="00D9134F" w:rsidRPr="005F478E">
              <w:rPr>
                <w:color w:val="000000" w:themeColor="text1"/>
              </w:rPr>
              <w:t>5</w:t>
            </w:r>
            <w:r w:rsidRPr="005F478E">
              <w:rPr>
                <w:color w:val="000000" w:themeColor="text1"/>
              </w:rPr>
              <w:t>-ти дневной неделе</w:t>
            </w:r>
          </w:p>
        </w:tc>
        <w:tc>
          <w:tcPr>
            <w:tcW w:w="3827" w:type="dxa"/>
            <w:hideMark/>
          </w:tcPr>
          <w:p w:rsidR="0061186D" w:rsidRPr="005F478E" w:rsidRDefault="0061186D" w:rsidP="005F478E">
            <w:pPr>
              <w:pStyle w:val="ad"/>
              <w:contextualSpacing/>
              <w:rPr>
                <w:color w:val="000000" w:themeColor="text1"/>
              </w:rPr>
            </w:pPr>
            <w:r w:rsidRPr="005F478E">
              <w:rPr>
                <w:color w:val="000000" w:themeColor="text1"/>
              </w:rPr>
              <w:t>10-11 классы – 3</w:t>
            </w:r>
            <w:r w:rsidR="00D9134F" w:rsidRPr="005F478E">
              <w:rPr>
                <w:color w:val="000000" w:themeColor="text1"/>
              </w:rPr>
              <w:t>4</w:t>
            </w:r>
            <w:r w:rsidRPr="005F478E">
              <w:rPr>
                <w:color w:val="000000" w:themeColor="text1"/>
              </w:rPr>
              <w:t xml:space="preserve"> часов</w:t>
            </w:r>
          </w:p>
        </w:tc>
      </w:tr>
    </w:tbl>
    <w:p w:rsidR="0061186D" w:rsidRPr="005F478E" w:rsidRDefault="0061186D" w:rsidP="005F478E">
      <w:pPr>
        <w:pStyle w:val="ad"/>
        <w:spacing w:line="276" w:lineRule="auto"/>
        <w:ind w:firstLine="0"/>
        <w:contextualSpacing/>
        <w:jc w:val="both"/>
        <w:rPr>
          <w:color w:val="000000" w:themeColor="text1"/>
        </w:rPr>
      </w:pPr>
    </w:p>
    <w:p w:rsidR="0061186D" w:rsidRPr="005F478E" w:rsidRDefault="0061186D" w:rsidP="005F478E">
      <w:pPr>
        <w:spacing w:after="0"/>
        <w:ind w:firstLine="709"/>
        <w:contextualSpacing/>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Урочная деятельность обучающихся с ограниченными возможностями здоровья организуется по 5-дневной учебной неделе, в субботу возможна организация проведения внеурочной деятельности.</w:t>
      </w:r>
    </w:p>
    <w:p w:rsidR="0061186D" w:rsidRPr="005F478E" w:rsidRDefault="0061186D" w:rsidP="005F478E">
      <w:pPr>
        <w:spacing w:after="0"/>
        <w:ind w:firstLine="709"/>
        <w:contextualSpacing/>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 xml:space="preserve">Учебная недельная нагрузка распределяется равномерно в течение учебной недели, при этом объем максимально допустимой нагрузки в течение дня составляет: </w:t>
      </w:r>
    </w:p>
    <w:p w:rsidR="0061186D" w:rsidRPr="005F478E" w:rsidRDefault="0061186D" w:rsidP="005F478E">
      <w:pPr>
        <w:spacing w:after="0"/>
        <w:ind w:firstLine="709"/>
        <w:contextualSpacing/>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 xml:space="preserve">- 5-6 классов - не более 6 уроков; </w:t>
      </w:r>
    </w:p>
    <w:p w:rsidR="0061186D" w:rsidRPr="005F478E" w:rsidRDefault="0061186D" w:rsidP="005F478E">
      <w:pPr>
        <w:spacing w:after="0"/>
        <w:ind w:firstLine="709"/>
        <w:contextualSpacing/>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- 7-11 классов - не более 7 уроков.</w:t>
      </w:r>
    </w:p>
    <w:p w:rsidR="0061186D" w:rsidRPr="005F478E" w:rsidRDefault="0061186D" w:rsidP="005F478E">
      <w:pPr>
        <w:spacing w:after="0"/>
        <w:ind w:firstLine="709"/>
        <w:contextualSpacing/>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 xml:space="preserve">Таблица 2. Продолжительность перемены между урочной и внеурочной деятельностью, за исключением обучающихся с ограниченными возможностями здоровья, составляет: </w:t>
      </w:r>
    </w:p>
    <w:tbl>
      <w:tblPr>
        <w:tblStyle w:val="af"/>
        <w:tblW w:w="0" w:type="auto"/>
        <w:tblLook w:val="04A0" w:firstRow="1" w:lastRow="0" w:firstColumn="1" w:lastColumn="0" w:noHBand="0" w:noVBand="1"/>
      </w:tblPr>
      <w:tblGrid>
        <w:gridCol w:w="3539"/>
        <w:gridCol w:w="3827"/>
        <w:gridCol w:w="1979"/>
      </w:tblGrid>
      <w:tr w:rsidR="0086777A" w:rsidRPr="005F478E" w:rsidTr="00612B79">
        <w:tc>
          <w:tcPr>
            <w:tcW w:w="3539" w:type="dxa"/>
          </w:tcPr>
          <w:p w:rsidR="0061186D" w:rsidRPr="005F478E" w:rsidRDefault="0061186D" w:rsidP="005F478E">
            <w:pPr>
              <w:spacing w:after="0"/>
              <w:contextualSpacing/>
              <w:jc w:val="center"/>
              <w:rPr>
                <w:rFonts w:ascii="Times New Roman" w:eastAsia="Times New Roman" w:hAnsi="Times New Roman" w:cs="Times New Roman"/>
                <w:b/>
                <w:color w:val="000000" w:themeColor="text1"/>
                <w:sz w:val="24"/>
                <w:szCs w:val="24"/>
              </w:rPr>
            </w:pPr>
            <w:r w:rsidRPr="005F478E">
              <w:rPr>
                <w:rFonts w:ascii="Times New Roman" w:eastAsia="Times New Roman" w:hAnsi="Times New Roman" w:cs="Times New Roman"/>
                <w:b/>
                <w:color w:val="000000" w:themeColor="text1"/>
                <w:sz w:val="24"/>
                <w:szCs w:val="24"/>
              </w:rPr>
              <w:t>Предмет регулирования</w:t>
            </w:r>
          </w:p>
        </w:tc>
        <w:tc>
          <w:tcPr>
            <w:tcW w:w="3827" w:type="dxa"/>
          </w:tcPr>
          <w:p w:rsidR="0061186D" w:rsidRPr="005F478E" w:rsidRDefault="0061186D" w:rsidP="005F478E">
            <w:pPr>
              <w:spacing w:after="0"/>
              <w:contextualSpacing/>
              <w:jc w:val="center"/>
              <w:rPr>
                <w:rFonts w:ascii="Times New Roman" w:eastAsia="Times New Roman" w:hAnsi="Times New Roman" w:cs="Times New Roman"/>
                <w:b/>
                <w:color w:val="000000" w:themeColor="text1"/>
                <w:sz w:val="24"/>
                <w:szCs w:val="24"/>
              </w:rPr>
            </w:pPr>
            <w:r w:rsidRPr="005F478E">
              <w:rPr>
                <w:rFonts w:ascii="Times New Roman" w:eastAsia="Times New Roman" w:hAnsi="Times New Roman" w:cs="Times New Roman"/>
                <w:b/>
                <w:color w:val="000000" w:themeColor="text1"/>
                <w:sz w:val="24"/>
                <w:szCs w:val="24"/>
              </w:rPr>
              <w:t>Категория обучающихся</w:t>
            </w:r>
          </w:p>
        </w:tc>
        <w:tc>
          <w:tcPr>
            <w:tcW w:w="1979" w:type="dxa"/>
          </w:tcPr>
          <w:p w:rsidR="0061186D" w:rsidRPr="005F478E" w:rsidRDefault="0061186D" w:rsidP="005F478E">
            <w:pPr>
              <w:spacing w:after="0"/>
              <w:contextualSpacing/>
              <w:jc w:val="center"/>
              <w:rPr>
                <w:rFonts w:ascii="Times New Roman" w:eastAsia="Times New Roman" w:hAnsi="Times New Roman" w:cs="Times New Roman"/>
                <w:b/>
                <w:color w:val="000000" w:themeColor="text1"/>
                <w:sz w:val="24"/>
                <w:szCs w:val="24"/>
              </w:rPr>
            </w:pPr>
            <w:r w:rsidRPr="005F478E">
              <w:rPr>
                <w:rFonts w:ascii="Times New Roman" w:eastAsia="Times New Roman" w:hAnsi="Times New Roman" w:cs="Times New Roman"/>
                <w:b/>
                <w:color w:val="000000" w:themeColor="text1"/>
                <w:sz w:val="24"/>
                <w:szCs w:val="24"/>
              </w:rPr>
              <w:t>Норматив</w:t>
            </w:r>
          </w:p>
        </w:tc>
      </w:tr>
      <w:tr w:rsidR="0086777A" w:rsidRPr="005F478E" w:rsidTr="00612B79">
        <w:tc>
          <w:tcPr>
            <w:tcW w:w="3539" w:type="dxa"/>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Продолжительность перерывов между занятиями, не менее</w:t>
            </w:r>
          </w:p>
        </w:tc>
        <w:tc>
          <w:tcPr>
            <w:tcW w:w="3827" w:type="dxa"/>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Все возраста</w:t>
            </w:r>
          </w:p>
        </w:tc>
        <w:tc>
          <w:tcPr>
            <w:tcW w:w="1979" w:type="dxa"/>
          </w:tcPr>
          <w:p w:rsidR="0061186D" w:rsidRPr="005F478E" w:rsidRDefault="0061186D" w:rsidP="005F478E">
            <w:pPr>
              <w:spacing w:after="0"/>
              <w:contextualSpacing/>
              <w:jc w:val="center"/>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10 мин</w:t>
            </w:r>
          </w:p>
        </w:tc>
      </w:tr>
      <w:tr w:rsidR="0086777A" w:rsidRPr="005F478E" w:rsidTr="00612B79">
        <w:tc>
          <w:tcPr>
            <w:tcW w:w="3539" w:type="dxa"/>
            <w:vMerge w:val="restart"/>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Продолжительность перемен (перерывов), не менее</w:t>
            </w:r>
          </w:p>
        </w:tc>
        <w:tc>
          <w:tcPr>
            <w:tcW w:w="3827" w:type="dxa"/>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1-11 классы, обучающиеся ПОО</w:t>
            </w:r>
          </w:p>
        </w:tc>
        <w:tc>
          <w:tcPr>
            <w:tcW w:w="1979" w:type="dxa"/>
          </w:tcPr>
          <w:p w:rsidR="0061186D" w:rsidRPr="005F478E" w:rsidRDefault="0061186D" w:rsidP="005F478E">
            <w:pPr>
              <w:spacing w:after="0"/>
              <w:contextualSpacing/>
              <w:jc w:val="center"/>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10 мин</w:t>
            </w:r>
          </w:p>
        </w:tc>
      </w:tr>
      <w:tr w:rsidR="0086777A" w:rsidRPr="005F478E" w:rsidTr="00612B79">
        <w:tc>
          <w:tcPr>
            <w:tcW w:w="3539" w:type="dxa"/>
            <w:vMerge/>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p>
        </w:tc>
        <w:tc>
          <w:tcPr>
            <w:tcW w:w="3827" w:type="dxa"/>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1-11 классы, обучающиеся ПОО перемены для приема пищи</w:t>
            </w:r>
          </w:p>
        </w:tc>
        <w:tc>
          <w:tcPr>
            <w:tcW w:w="1979" w:type="dxa"/>
          </w:tcPr>
          <w:p w:rsidR="0061186D" w:rsidRPr="005F478E" w:rsidRDefault="0061186D" w:rsidP="005F478E">
            <w:pPr>
              <w:spacing w:after="0"/>
              <w:contextualSpacing/>
              <w:jc w:val="center"/>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20 мин</w:t>
            </w:r>
          </w:p>
        </w:tc>
      </w:tr>
      <w:tr w:rsidR="0061186D" w:rsidRPr="005F478E" w:rsidTr="00612B79">
        <w:tc>
          <w:tcPr>
            <w:tcW w:w="3539" w:type="dxa"/>
            <w:vMerge/>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p>
        </w:tc>
        <w:tc>
          <w:tcPr>
            <w:tcW w:w="3827" w:type="dxa"/>
          </w:tcPr>
          <w:p w:rsidR="0061186D" w:rsidRPr="005F478E" w:rsidRDefault="0061186D" w:rsidP="005F478E">
            <w:pPr>
              <w:spacing w:after="0"/>
              <w:contextualSpacing/>
              <w:jc w:val="both"/>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Динамическая пауза (для 1-х классов)</w:t>
            </w:r>
          </w:p>
        </w:tc>
        <w:tc>
          <w:tcPr>
            <w:tcW w:w="1979" w:type="dxa"/>
          </w:tcPr>
          <w:p w:rsidR="0061186D" w:rsidRPr="005F478E" w:rsidRDefault="0061186D" w:rsidP="005F478E">
            <w:pPr>
              <w:spacing w:after="0"/>
              <w:contextualSpacing/>
              <w:jc w:val="center"/>
              <w:rPr>
                <w:rFonts w:ascii="Times New Roman" w:eastAsia="Times New Roman" w:hAnsi="Times New Roman" w:cs="Times New Roman"/>
                <w:color w:val="000000" w:themeColor="text1"/>
                <w:sz w:val="24"/>
                <w:szCs w:val="24"/>
              </w:rPr>
            </w:pPr>
            <w:r w:rsidRPr="005F478E">
              <w:rPr>
                <w:rFonts w:ascii="Times New Roman" w:eastAsia="Times New Roman" w:hAnsi="Times New Roman" w:cs="Times New Roman"/>
                <w:color w:val="000000" w:themeColor="text1"/>
                <w:sz w:val="24"/>
                <w:szCs w:val="24"/>
              </w:rPr>
              <w:t>40 мин</w:t>
            </w:r>
          </w:p>
        </w:tc>
      </w:tr>
    </w:tbl>
    <w:p w:rsidR="0061186D" w:rsidRPr="005F478E" w:rsidRDefault="0061186D" w:rsidP="005F478E">
      <w:pPr>
        <w:pStyle w:val="ad"/>
        <w:contextualSpacing/>
        <w:rPr>
          <w:b/>
          <w:color w:val="000000" w:themeColor="text1"/>
        </w:rPr>
      </w:pPr>
    </w:p>
    <w:p w:rsidR="0061186D" w:rsidRPr="005F478E" w:rsidRDefault="0061186D" w:rsidP="005F478E">
      <w:pPr>
        <w:pStyle w:val="ad"/>
        <w:contextualSpacing/>
        <w:rPr>
          <w:color w:val="000000" w:themeColor="text1"/>
        </w:rPr>
      </w:pPr>
      <w:r w:rsidRPr="005F478E">
        <w:rPr>
          <w:color w:val="000000" w:themeColor="text1"/>
        </w:rPr>
        <w:t>Таблица 3. Требования ФГОС к общему объему аудиторной работы:</w:t>
      </w:r>
    </w:p>
    <w:tbl>
      <w:tblPr>
        <w:tblStyle w:val="12"/>
        <w:tblW w:w="9345" w:type="dxa"/>
        <w:tblLook w:val="0420" w:firstRow="1" w:lastRow="0" w:firstColumn="0" w:lastColumn="0" w:noHBand="0" w:noVBand="1"/>
      </w:tblPr>
      <w:tblGrid>
        <w:gridCol w:w="3101"/>
        <w:gridCol w:w="1721"/>
        <w:gridCol w:w="1843"/>
        <w:gridCol w:w="2680"/>
      </w:tblGrid>
      <w:tr w:rsidR="0086777A" w:rsidRPr="005F478E" w:rsidTr="00F45433">
        <w:trPr>
          <w:trHeight w:val="497"/>
        </w:trPr>
        <w:tc>
          <w:tcPr>
            <w:tcW w:w="3101" w:type="dxa"/>
            <w:hideMark/>
          </w:tcPr>
          <w:p w:rsidR="0061186D" w:rsidRPr="005F478E" w:rsidRDefault="0061186D" w:rsidP="005F478E">
            <w:pPr>
              <w:pStyle w:val="ad"/>
              <w:ind w:firstLine="0"/>
              <w:contextualSpacing/>
              <w:jc w:val="center"/>
              <w:rPr>
                <w:color w:val="000000" w:themeColor="text1"/>
              </w:rPr>
            </w:pPr>
            <w:r w:rsidRPr="005F478E">
              <w:rPr>
                <w:color w:val="000000" w:themeColor="text1"/>
              </w:rPr>
              <w:t>Уровень общего образования</w:t>
            </w:r>
          </w:p>
        </w:tc>
        <w:tc>
          <w:tcPr>
            <w:tcW w:w="1721" w:type="dxa"/>
            <w:hideMark/>
          </w:tcPr>
          <w:p w:rsidR="0061186D" w:rsidRPr="005F478E" w:rsidRDefault="0061186D" w:rsidP="005F478E">
            <w:pPr>
              <w:pStyle w:val="ad"/>
              <w:ind w:firstLine="0"/>
              <w:contextualSpacing/>
              <w:jc w:val="center"/>
              <w:rPr>
                <w:color w:val="000000" w:themeColor="text1"/>
              </w:rPr>
            </w:pPr>
            <w:r w:rsidRPr="005F478E">
              <w:rPr>
                <w:color w:val="000000" w:themeColor="text1"/>
              </w:rPr>
              <w:t>Минимальный объем часов</w:t>
            </w:r>
          </w:p>
        </w:tc>
        <w:tc>
          <w:tcPr>
            <w:tcW w:w="1843" w:type="dxa"/>
            <w:hideMark/>
          </w:tcPr>
          <w:p w:rsidR="0061186D" w:rsidRPr="005F478E" w:rsidRDefault="0061186D" w:rsidP="005F478E">
            <w:pPr>
              <w:pStyle w:val="ad"/>
              <w:ind w:firstLine="0"/>
              <w:contextualSpacing/>
              <w:jc w:val="center"/>
              <w:rPr>
                <w:color w:val="000000" w:themeColor="text1"/>
              </w:rPr>
            </w:pPr>
            <w:r w:rsidRPr="005F478E">
              <w:rPr>
                <w:color w:val="000000" w:themeColor="text1"/>
              </w:rPr>
              <w:t>Максимальный объем часов</w:t>
            </w:r>
          </w:p>
        </w:tc>
        <w:tc>
          <w:tcPr>
            <w:tcW w:w="2680" w:type="dxa"/>
          </w:tcPr>
          <w:p w:rsidR="0061186D" w:rsidRPr="005F478E" w:rsidRDefault="0061186D" w:rsidP="005F478E">
            <w:pPr>
              <w:pStyle w:val="ad"/>
              <w:ind w:left="140" w:firstLine="0"/>
              <w:contextualSpacing/>
              <w:jc w:val="center"/>
              <w:rPr>
                <w:color w:val="000000" w:themeColor="text1"/>
              </w:rPr>
            </w:pPr>
            <w:r w:rsidRPr="005F478E">
              <w:rPr>
                <w:color w:val="000000" w:themeColor="text1"/>
              </w:rPr>
              <w:t>Объем внеурочной деятельности</w:t>
            </w:r>
          </w:p>
        </w:tc>
      </w:tr>
      <w:tr w:rsidR="0086777A" w:rsidRPr="005F478E" w:rsidTr="00F45433">
        <w:trPr>
          <w:trHeight w:val="835"/>
        </w:trPr>
        <w:tc>
          <w:tcPr>
            <w:tcW w:w="3101" w:type="dxa"/>
            <w:hideMark/>
          </w:tcPr>
          <w:p w:rsidR="0061186D" w:rsidRPr="005F478E" w:rsidRDefault="0061186D" w:rsidP="005F478E">
            <w:pPr>
              <w:pStyle w:val="ad"/>
              <w:ind w:firstLine="0"/>
              <w:contextualSpacing/>
              <w:rPr>
                <w:color w:val="000000" w:themeColor="text1"/>
              </w:rPr>
            </w:pPr>
            <w:r w:rsidRPr="005F478E">
              <w:rPr>
                <w:color w:val="000000" w:themeColor="text1"/>
              </w:rPr>
              <w:t>ООО</w:t>
            </w:r>
          </w:p>
          <w:p w:rsidR="0061186D" w:rsidRPr="005F478E" w:rsidRDefault="0061186D" w:rsidP="005F478E">
            <w:pPr>
              <w:pStyle w:val="ad"/>
              <w:ind w:firstLine="0"/>
              <w:contextualSpacing/>
              <w:rPr>
                <w:color w:val="000000" w:themeColor="text1"/>
              </w:rPr>
            </w:pPr>
            <w:r w:rsidRPr="005F478E">
              <w:rPr>
                <w:color w:val="000000" w:themeColor="text1"/>
              </w:rPr>
              <w:t xml:space="preserve">(70% обязательная часть; </w:t>
            </w:r>
          </w:p>
          <w:p w:rsidR="0061186D" w:rsidRPr="005F478E" w:rsidRDefault="0061186D" w:rsidP="005F478E">
            <w:pPr>
              <w:pStyle w:val="ad"/>
              <w:ind w:firstLine="0"/>
              <w:contextualSpacing/>
              <w:rPr>
                <w:color w:val="000000" w:themeColor="text1"/>
              </w:rPr>
            </w:pPr>
            <w:r w:rsidRPr="005F478E">
              <w:rPr>
                <w:color w:val="000000" w:themeColor="text1"/>
              </w:rPr>
              <w:t>30 % формируемая часть)</w:t>
            </w:r>
          </w:p>
        </w:tc>
        <w:tc>
          <w:tcPr>
            <w:tcW w:w="1721" w:type="dxa"/>
            <w:hideMark/>
          </w:tcPr>
          <w:p w:rsidR="0061186D" w:rsidRPr="005F478E" w:rsidRDefault="0061186D" w:rsidP="005F478E">
            <w:pPr>
              <w:pStyle w:val="ad"/>
              <w:contextualSpacing/>
              <w:rPr>
                <w:color w:val="000000" w:themeColor="text1"/>
              </w:rPr>
            </w:pPr>
            <w:r w:rsidRPr="005F478E">
              <w:rPr>
                <w:color w:val="000000" w:themeColor="text1"/>
              </w:rPr>
              <w:t xml:space="preserve">5058 </w:t>
            </w:r>
          </w:p>
        </w:tc>
        <w:tc>
          <w:tcPr>
            <w:tcW w:w="1843" w:type="dxa"/>
            <w:hideMark/>
          </w:tcPr>
          <w:p w:rsidR="0061186D" w:rsidRPr="005F478E" w:rsidRDefault="0061186D" w:rsidP="005F478E">
            <w:pPr>
              <w:pStyle w:val="ad"/>
              <w:contextualSpacing/>
              <w:rPr>
                <w:color w:val="000000" w:themeColor="text1"/>
              </w:rPr>
            </w:pPr>
            <w:r w:rsidRPr="005F478E">
              <w:rPr>
                <w:color w:val="000000" w:themeColor="text1"/>
              </w:rPr>
              <w:t>5848</w:t>
            </w:r>
          </w:p>
        </w:tc>
        <w:tc>
          <w:tcPr>
            <w:tcW w:w="2680" w:type="dxa"/>
          </w:tcPr>
          <w:p w:rsidR="0061186D" w:rsidRPr="005F478E" w:rsidRDefault="0061186D" w:rsidP="005F478E">
            <w:pPr>
              <w:pStyle w:val="ad"/>
              <w:ind w:left="140" w:firstLine="0"/>
              <w:contextualSpacing/>
              <w:rPr>
                <w:color w:val="000000" w:themeColor="text1"/>
              </w:rPr>
            </w:pPr>
            <w:r w:rsidRPr="005F478E">
              <w:rPr>
                <w:color w:val="000000" w:themeColor="text1"/>
              </w:rPr>
              <w:t>До 1750 академических часов за пять лет обучения</w:t>
            </w:r>
          </w:p>
        </w:tc>
      </w:tr>
      <w:tr w:rsidR="0086777A" w:rsidRPr="005F478E" w:rsidTr="00F45433">
        <w:trPr>
          <w:trHeight w:val="843"/>
        </w:trPr>
        <w:tc>
          <w:tcPr>
            <w:tcW w:w="3101" w:type="dxa"/>
          </w:tcPr>
          <w:p w:rsidR="0061186D" w:rsidRPr="005F478E" w:rsidRDefault="0061186D" w:rsidP="005F478E">
            <w:pPr>
              <w:pStyle w:val="ad"/>
              <w:ind w:firstLine="0"/>
              <w:contextualSpacing/>
              <w:rPr>
                <w:color w:val="000000" w:themeColor="text1"/>
              </w:rPr>
            </w:pPr>
            <w:r w:rsidRPr="005F478E">
              <w:rPr>
                <w:color w:val="000000" w:themeColor="text1"/>
              </w:rPr>
              <w:t>СОО</w:t>
            </w:r>
          </w:p>
          <w:p w:rsidR="0061186D" w:rsidRPr="005F478E" w:rsidRDefault="0061186D" w:rsidP="005F478E">
            <w:pPr>
              <w:pStyle w:val="ad"/>
              <w:ind w:firstLine="0"/>
              <w:contextualSpacing/>
              <w:rPr>
                <w:color w:val="000000" w:themeColor="text1"/>
              </w:rPr>
            </w:pPr>
            <w:r w:rsidRPr="005F478E">
              <w:rPr>
                <w:color w:val="000000" w:themeColor="text1"/>
              </w:rPr>
              <w:t xml:space="preserve">(60% обязательная часть; </w:t>
            </w:r>
          </w:p>
          <w:p w:rsidR="0061186D" w:rsidRPr="005F478E" w:rsidRDefault="0061186D" w:rsidP="005F478E">
            <w:pPr>
              <w:pStyle w:val="ad"/>
              <w:ind w:firstLine="0"/>
              <w:contextualSpacing/>
              <w:rPr>
                <w:color w:val="000000" w:themeColor="text1"/>
              </w:rPr>
            </w:pPr>
            <w:r w:rsidRPr="005F478E">
              <w:rPr>
                <w:color w:val="000000" w:themeColor="text1"/>
              </w:rPr>
              <w:t>40 % формируемая часть)</w:t>
            </w:r>
          </w:p>
        </w:tc>
        <w:tc>
          <w:tcPr>
            <w:tcW w:w="1721" w:type="dxa"/>
          </w:tcPr>
          <w:p w:rsidR="0061186D" w:rsidRPr="005F478E" w:rsidRDefault="0061186D" w:rsidP="005F478E">
            <w:pPr>
              <w:pStyle w:val="ad"/>
              <w:contextualSpacing/>
              <w:rPr>
                <w:color w:val="000000" w:themeColor="text1"/>
              </w:rPr>
            </w:pPr>
            <w:r w:rsidRPr="005F478E">
              <w:rPr>
                <w:color w:val="000000" w:themeColor="text1"/>
              </w:rPr>
              <w:t>2170</w:t>
            </w:r>
          </w:p>
        </w:tc>
        <w:tc>
          <w:tcPr>
            <w:tcW w:w="1843" w:type="dxa"/>
          </w:tcPr>
          <w:p w:rsidR="0061186D" w:rsidRPr="005F478E" w:rsidRDefault="0061186D" w:rsidP="005F478E">
            <w:pPr>
              <w:pStyle w:val="ad"/>
              <w:contextualSpacing/>
              <w:rPr>
                <w:color w:val="000000" w:themeColor="text1"/>
              </w:rPr>
            </w:pPr>
            <w:r w:rsidRPr="005F478E">
              <w:rPr>
                <w:color w:val="000000" w:themeColor="text1"/>
              </w:rPr>
              <w:t>2516</w:t>
            </w:r>
          </w:p>
        </w:tc>
        <w:tc>
          <w:tcPr>
            <w:tcW w:w="2680" w:type="dxa"/>
          </w:tcPr>
          <w:p w:rsidR="0061186D" w:rsidRPr="005F478E" w:rsidRDefault="0061186D" w:rsidP="005F478E">
            <w:pPr>
              <w:pStyle w:val="ad"/>
              <w:ind w:left="140" w:firstLine="0"/>
              <w:contextualSpacing/>
              <w:rPr>
                <w:color w:val="000000" w:themeColor="text1"/>
              </w:rPr>
            </w:pPr>
            <w:r w:rsidRPr="005F478E">
              <w:rPr>
                <w:color w:val="000000" w:themeColor="text1"/>
              </w:rPr>
              <w:t>До 700 академических часов за два года обучения</w:t>
            </w:r>
          </w:p>
        </w:tc>
      </w:tr>
    </w:tbl>
    <w:p w:rsidR="0061186D" w:rsidRPr="005F478E" w:rsidRDefault="0061186D" w:rsidP="005F478E">
      <w:pPr>
        <w:pStyle w:val="ad"/>
        <w:spacing w:line="276" w:lineRule="auto"/>
        <w:contextualSpacing/>
        <w:jc w:val="both"/>
        <w:rPr>
          <w:color w:val="000000" w:themeColor="text1"/>
        </w:rPr>
      </w:pPr>
      <w:r w:rsidRPr="005F478E">
        <w:rPr>
          <w:color w:val="000000" w:themeColor="text1"/>
        </w:rPr>
        <w:t>Суммарный объем обязательной части образовательной программы и части, формируемой участниками образовательных отношений, реализуется в рамках максимального общего объема учебной недельной нагрузки.</w:t>
      </w:r>
    </w:p>
    <w:p w:rsidR="0061186D" w:rsidRPr="005F478E" w:rsidRDefault="0061186D" w:rsidP="005F478E">
      <w:pPr>
        <w:pStyle w:val="ad"/>
        <w:spacing w:line="276" w:lineRule="auto"/>
        <w:ind w:firstLine="708"/>
        <w:contextualSpacing/>
        <w:jc w:val="both"/>
        <w:rPr>
          <w:color w:val="000000" w:themeColor="text1"/>
        </w:rPr>
      </w:pPr>
      <w:r w:rsidRPr="005F478E">
        <w:rPr>
          <w:color w:val="000000" w:themeColor="text1"/>
        </w:rPr>
        <w:t>Время, отведенное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объемов финансирования, направляемых на реализацию ООП.</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 xml:space="preserve">Часы внеурочной деятельности не включают в недельную учебную нагрузку (указанную в СанПиН), но входят в общий объем часов по образовательной программе. </w:t>
      </w:r>
    </w:p>
    <w:p w:rsidR="0061186D" w:rsidRPr="005F478E" w:rsidRDefault="0061186D" w:rsidP="005F478E">
      <w:pPr>
        <w:pStyle w:val="ad"/>
        <w:spacing w:line="276" w:lineRule="auto"/>
        <w:contextualSpacing/>
        <w:jc w:val="both"/>
        <w:rPr>
          <w:b/>
          <w:color w:val="000000" w:themeColor="text1"/>
        </w:rPr>
      </w:pPr>
      <w:r w:rsidRPr="005F478E">
        <w:rPr>
          <w:b/>
          <w:color w:val="000000" w:themeColor="text1"/>
        </w:rPr>
        <w:t>План внеурочной деятельности</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План внеурочной деятельности является обязательной частью организационного раздела основной образовательной программы, а рабочие программы внеурочной деятельности являются обязательной частью содержательного раздела основной образовательной программы.</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 xml:space="preserve">План внеурочной деятельности определяет формы организации и объём внеурочной деятельности для обучающихся при освоении ими основной образовательной программы с учётом образовательных потребностей и интересов обучающихся, запросов </w:t>
      </w:r>
      <w:r w:rsidRPr="005F478E">
        <w:rPr>
          <w:color w:val="000000" w:themeColor="text1"/>
        </w:rPr>
        <w:lastRenderedPageBreak/>
        <w:t>родителей (законных представителей) несовершеннолетних обучающихся, возможностей образовательной организации.</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Внеурочная деятельность в соответствии с требованиями ФГОС направлена на достижение планируемых результатов освоения программы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другие.</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 xml:space="preserve">С целью реализации принципа формирования </w:t>
      </w:r>
      <w:r w:rsidRPr="005F478E">
        <w:rPr>
          <w:b/>
          <w:color w:val="000000" w:themeColor="text1"/>
        </w:rPr>
        <w:t>единого образовательного пространства</w:t>
      </w:r>
      <w:r w:rsidRPr="005F478E">
        <w:rPr>
          <w:color w:val="000000" w:themeColor="text1"/>
        </w:rPr>
        <w:t xml:space="preserve"> на всех уровнях образования часы внеурочной деятельности целесообразно использовать через реализацию одной из трех моделей планов с преобладанием того или иного вида деятельности (письмо Минпросвещения России от 5 июля 2022 № ТВ-1290/03 «О направлении методических рекомендаций»): </w:t>
      </w:r>
    </w:p>
    <w:p w:rsidR="0061186D" w:rsidRPr="005F478E" w:rsidRDefault="0061186D" w:rsidP="005F478E">
      <w:pPr>
        <w:pStyle w:val="ad"/>
        <w:spacing w:line="276" w:lineRule="auto"/>
        <w:contextualSpacing/>
        <w:jc w:val="both"/>
        <w:rPr>
          <w:color w:val="000000" w:themeColor="text1"/>
        </w:rPr>
      </w:pPr>
      <w:r w:rsidRPr="005F478E">
        <w:rPr>
          <w:iCs/>
          <w:color w:val="000000" w:themeColor="text1"/>
        </w:rPr>
        <w:t>учебно-познавательной деятельности</w:t>
      </w:r>
      <w:r w:rsidRPr="005F478E">
        <w:rPr>
          <w:color w:val="000000" w:themeColor="text1"/>
        </w:rPr>
        <w:t xml:space="preserve">, когда наибольшее внимание уделяется внеурочной деятельности по учебным предметам и формированию функциональной грамотности; </w:t>
      </w:r>
    </w:p>
    <w:p w:rsidR="0061186D" w:rsidRPr="005F478E" w:rsidRDefault="0061186D" w:rsidP="005F478E">
      <w:pPr>
        <w:pStyle w:val="ad"/>
        <w:spacing w:line="276" w:lineRule="auto"/>
        <w:contextualSpacing/>
        <w:jc w:val="both"/>
        <w:rPr>
          <w:color w:val="000000" w:themeColor="text1"/>
        </w:rPr>
      </w:pPr>
      <w:r w:rsidRPr="005F478E">
        <w:rPr>
          <w:iCs/>
          <w:color w:val="000000" w:themeColor="text1"/>
        </w:rPr>
        <w:t>с преобладанием педагогической поддержки обучающихся</w:t>
      </w:r>
      <w:r w:rsidRPr="005F478E">
        <w:rPr>
          <w:color w:val="000000" w:themeColor="text1"/>
        </w:rPr>
        <w:t xml:space="preserve"> и работы по обеспечению их благополучия в пространстве школы; </w:t>
      </w:r>
    </w:p>
    <w:p w:rsidR="0061186D" w:rsidRPr="005F478E" w:rsidRDefault="0061186D" w:rsidP="005F478E">
      <w:pPr>
        <w:pStyle w:val="ad"/>
        <w:spacing w:line="276" w:lineRule="auto"/>
        <w:contextualSpacing/>
        <w:jc w:val="both"/>
        <w:rPr>
          <w:color w:val="000000" w:themeColor="text1"/>
        </w:rPr>
      </w:pPr>
      <w:r w:rsidRPr="005F478E">
        <w:rPr>
          <w:iCs/>
          <w:color w:val="000000" w:themeColor="text1"/>
        </w:rPr>
        <w:t>с преобладанием деятельности ученических сообществ</w:t>
      </w:r>
      <w:r w:rsidRPr="005F478E">
        <w:rPr>
          <w:color w:val="000000" w:themeColor="text1"/>
        </w:rPr>
        <w:t xml:space="preserve"> </w:t>
      </w:r>
      <w:r w:rsidRPr="005F478E">
        <w:rPr>
          <w:iCs/>
          <w:color w:val="000000" w:themeColor="text1"/>
        </w:rPr>
        <w:t>и воспитательных мероприятий</w:t>
      </w:r>
      <w:r w:rsidRPr="005F478E">
        <w:rPr>
          <w:color w:val="000000" w:themeColor="text1"/>
        </w:rPr>
        <w:t>.</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С целью обеспечения преемственности содержания образовательных программ общего образования целесообразно при формировании плана внеурочной деятельности</w:t>
      </w:r>
      <w:r w:rsidRPr="005F478E">
        <w:rPr>
          <w:b/>
          <w:color w:val="000000" w:themeColor="text1"/>
        </w:rPr>
        <w:t xml:space="preserve"> </w:t>
      </w:r>
      <w:r w:rsidRPr="005F478E">
        <w:rPr>
          <w:color w:val="000000" w:themeColor="text1"/>
        </w:rPr>
        <w:t xml:space="preserve">образовательной организации предусмотреть часть, </w:t>
      </w:r>
      <w:r w:rsidRPr="005F478E">
        <w:rPr>
          <w:b/>
          <w:color w:val="000000" w:themeColor="text1"/>
        </w:rPr>
        <w:t>рекомендуемую для всех обучающихся</w:t>
      </w:r>
      <w:r w:rsidRPr="005F478E">
        <w:rPr>
          <w:color w:val="000000" w:themeColor="text1"/>
        </w:rPr>
        <w:t>:</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1 час в неделю - на информационно-просветительские занятия патриотической, нравственной и экологической направленности "Разговоры о важном";</w:t>
      </w:r>
    </w:p>
    <w:p w:rsidR="0061186D" w:rsidRPr="005F478E" w:rsidRDefault="0061186D" w:rsidP="005F478E">
      <w:pPr>
        <w:pStyle w:val="ad"/>
        <w:spacing w:line="276" w:lineRule="auto"/>
        <w:contextualSpacing/>
        <w:jc w:val="both"/>
        <w:rPr>
          <w:color w:val="000000" w:themeColor="text1"/>
          <w:shd w:val="clear" w:color="auto" w:fill="FFFFFF"/>
        </w:rPr>
      </w:pPr>
      <w:r w:rsidRPr="005F478E">
        <w:rPr>
          <w:color w:val="000000" w:themeColor="text1"/>
          <w:shd w:val="clear" w:color="auto" w:fill="FFFFFF"/>
        </w:rPr>
        <w:t>1 час в неделю - на занятия по формированию функциональной грамотности обучающихся (в том числе финансовой грамотности);</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1 час в неделю - на занятия, направленные на удовлетворение профориентационных интересов и потребностей обучающихся (в том числе основы предпринимательства).</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 xml:space="preserve">Кроме того, в </w:t>
      </w:r>
      <w:r w:rsidRPr="005F478E">
        <w:rPr>
          <w:b/>
          <w:color w:val="000000" w:themeColor="text1"/>
        </w:rPr>
        <w:t>вариативную часть плана внеурочной деятельности</w:t>
      </w:r>
      <w:r w:rsidRPr="005F478E">
        <w:rPr>
          <w:color w:val="000000" w:themeColor="text1"/>
        </w:rPr>
        <w:t xml:space="preserve"> целесообразно включить:</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lastRenderedPageBreak/>
        <w:t>1 час в неделю - на занятия, связанные с реализацией особых интеллектуальных и социокультурных потребностей обучающихся (в том числе для сопровождения изучения отдельных учебных предметов на углубленном уровне, проектно-исследовательской деятельности, исторического просвещения);</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1 час в неделю - на занятия, направленные на удовлетворение интересов и потребностей обучающихся в тв</w:t>
      </w:r>
      <w:r w:rsidR="005F478E">
        <w:rPr>
          <w:color w:val="000000" w:themeColor="text1"/>
        </w:rPr>
        <w:t>орческом и физическом развитии</w:t>
      </w:r>
      <w:r w:rsidRPr="005F478E">
        <w:rPr>
          <w:color w:val="000000" w:themeColor="text1"/>
        </w:rPr>
        <w:t>;</w:t>
      </w:r>
    </w:p>
    <w:p w:rsidR="0061186D" w:rsidRPr="005F478E" w:rsidRDefault="0061186D" w:rsidP="005F478E">
      <w:pPr>
        <w:pStyle w:val="ad"/>
        <w:spacing w:line="276" w:lineRule="auto"/>
        <w:contextualSpacing/>
        <w:jc w:val="both"/>
        <w:rPr>
          <w:color w:val="000000" w:themeColor="text1"/>
        </w:rPr>
      </w:pPr>
      <w:r w:rsidRPr="005F478E">
        <w:rPr>
          <w:color w:val="000000" w:themeColor="text1"/>
        </w:rPr>
        <w:t>1 час в неделю - на занятия, направленные на удовлетворение социальных интересов и потребностей обучающихся</w:t>
      </w:r>
      <w:r w:rsidR="005F478E">
        <w:rPr>
          <w:color w:val="000000" w:themeColor="text1"/>
        </w:rPr>
        <w:t>.</w:t>
      </w:r>
    </w:p>
    <w:p w:rsidR="0061186D" w:rsidRPr="005F478E" w:rsidRDefault="0061186D" w:rsidP="005F478E">
      <w:pPr>
        <w:pStyle w:val="ad"/>
        <w:spacing w:line="276" w:lineRule="auto"/>
        <w:contextualSpacing/>
        <w:jc w:val="both"/>
        <w:rPr>
          <w:b/>
          <w:color w:val="000000" w:themeColor="text1"/>
        </w:rPr>
      </w:pPr>
      <w:r w:rsidRPr="005F478E">
        <w:rPr>
          <w:b/>
          <w:color w:val="000000" w:themeColor="text1"/>
        </w:rPr>
        <w:t>При составлении плана внеурочной деятельности необходимо, чтобы:</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 xml:space="preserve">Структура плана внеурочной деятельности соответствовала ФГОС. </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 xml:space="preserve">Мероприятия и курсы внеурочной деятельности планировались в формах, отличных от урочной. </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Курсы внеурочной деятельности были обеспечены рабочими программами.</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Наименование направлений внеурочной деятельности отражалось в содержании Программы формирования и развития УУД и Программы воспитания.</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В составе плана внеурочной деятельности была выделена часть по выбору участников образовательных отношений.</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Количество часов, отведенных на внеурочную деятельность, на период реализации образовательных программ, соответствовало ФГОС.</w:t>
      </w:r>
    </w:p>
    <w:p w:rsidR="0061186D" w:rsidRPr="005F478E" w:rsidRDefault="0061186D" w:rsidP="005F478E">
      <w:pPr>
        <w:pStyle w:val="ad"/>
        <w:numPr>
          <w:ilvl w:val="0"/>
          <w:numId w:val="30"/>
        </w:numPr>
        <w:spacing w:line="276" w:lineRule="auto"/>
        <w:ind w:left="0" w:firstLine="709"/>
        <w:contextualSpacing/>
        <w:jc w:val="both"/>
        <w:rPr>
          <w:color w:val="000000" w:themeColor="text1"/>
        </w:rPr>
      </w:pPr>
      <w:r w:rsidRPr="005F478E">
        <w:rPr>
          <w:color w:val="000000" w:themeColor="text1"/>
        </w:rPr>
        <w:t>Нагрузка на учащихся по внеурочной деятельности не была более 10 часов в неделю.</w:t>
      </w:r>
    </w:p>
    <w:p w:rsidR="0061186D" w:rsidRPr="005F478E" w:rsidRDefault="0061186D" w:rsidP="005F478E">
      <w:pPr>
        <w:pStyle w:val="ad"/>
        <w:spacing w:line="276" w:lineRule="auto"/>
        <w:ind w:firstLine="708"/>
        <w:contextualSpacing/>
        <w:jc w:val="both"/>
        <w:rPr>
          <w:color w:val="000000" w:themeColor="text1"/>
        </w:rPr>
        <w:sectPr w:rsidR="0061186D" w:rsidRPr="005F478E" w:rsidSect="005F478E">
          <w:pgSz w:w="11906" w:h="16838"/>
          <w:pgMar w:top="1134" w:right="851" w:bottom="1134" w:left="1701" w:header="709" w:footer="709" w:gutter="0"/>
          <w:cols w:space="708"/>
          <w:titlePg/>
          <w:docGrid w:linePitch="360"/>
        </w:sectPr>
      </w:pPr>
      <w:r w:rsidRPr="005F478E">
        <w:rPr>
          <w:color w:val="000000" w:themeColor="text1"/>
        </w:rPr>
        <w:t>Учебный план общеобразовательных организаций Чеченской Республики разрабатывается на основе ФУП с изучением родного языка и родной литературы на родном языке с соблюдением обязательных требований ФГОС и ФООП.</w:t>
      </w:r>
    </w:p>
    <w:p w:rsidR="0061186D" w:rsidRPr="005F478E" w:rsidRDefault="005F478E" w:rsidP="005F478E">
      <w:pPr>
        <w:pStyle w:val="1"/>
        <w:spacing w:before="0"/>
        <w:ind w:firstLine="709"/>
        <w:contextualSpacing/>
        <w:rPr>
          <w:rFonts w:ascii="Times New Roman" w:eastAsia="Times New Roman" w:hAnsi="Times New Roman" w:cs="Times New Roman"/>
          <w:color w:val="000000" w:themeColor="text1"/>
          <w:sz w:val="24"/>
          <w:szCs w:val="24"/>
        </w:rPr>
      </w:pPr>
      <w:bookmarkStart w:id="2" w:name="_Toc187847083"/>
      <w:r w:rsidRPr="005F478E">
        <w:rPr>
          <w:rFonts w:ascii="Times New Roman" w:eastAsia="Times New Roman" w:hAnsi="Times New Roman" w:cs="Times New Roman"/>
          <w:color w:val="000000" w:themeColor="text1"/>
          <w:sz w:val="24"/>
          <w:szCs w:val="24"/>
        </w:rPr>
        <w:lastRenderedPageBreak/>
        <w:t>2</w:t>
      </w:r>
      <w:r w:rsidR="0061186D" w:rsidRPr="005F478E">
        <w:rPr>
          <w:rFonts w:ascii="Times New Roman" w:eastAsia="Times New Roman" w:hAnsi="Times New Roman" w:cs="Times New Roman"/>
          <w:color w:val="000000" w:themeColor="text1"/>
          <w:sz w:val="24"/>
          <w:szCs w:val="24"/>
        </w:rPr>
        <w:t>. Учебный план среднего общего образования</w:t>
      </w:r>
      <w:bookmarkEnd w:id="2"/>
    </w:p>
    <w:p w:rsidR="0061186D" w:rsidRPr="005F478E" w:rsidRDefault="0061186D" w:rsidP="005F478E">
      <w:pPr>
        <w:spacing w:after="0"/>
        <w:ind w:firstLine="709"/>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 xml:space="preserve">Обязательная часть основной образовательной программы </w:t>
      </w:r>
      <w:r w:rsidRPr="005F478E">
        <w:rPr>
          <w:rFonts w:ascii="Times New Roman" w:hAnsi="Times New Roman" w:cs="Times New Roman"/>
          <w:color w:val="000000" w:themeColor="text1"/>
          <w:spacing w:val="-1"/>
          <w:sz w:val="24"/>
          <w:szCs w:val="24"/>
        </w:rPr>
        <w:t>среднего общего образования составляет 60</w:t>
      </w:r>
      <w:r w:rsidRPr="005F478E">
        <w:rPr>
          <w:rFonts w:ascii="Times New Roman" w:hAnsi="Times New Roman" w:cs="Times New Roman"/>
          <w:iCs/>
          <w:color w:val="000000" w:themeColor="text1"/>
          <w:spacing w:val="-1"/>
          <w:sz w:val="24"/>
          <w:szCs w:val="24"/>
        </w:rPr>
        <w:t xml:space="preserve">%, </w:t>
      </w:r>
      <w:r w:rsidRPr="005F478E">
        <w:rPr>
          <w:rFonts w:ascii="Times New Roman" w:hAnsi="Times New Roman" w:cs="Times New Roman"/>
          <w:color w:val="000000" w:themeColor="text1"/>
          <w:spacing w:val="-1"/>
          <w:sz w:val="24"/>
          <w:szCs w:val="24"/>
        </w:rPr>
        <w:t xml:space="preserve">а часть, формируемая </w:t>
      </w:r>
      <w:r w:rsidRPr="005F478E">
        <w:rPr>
          <w:rFonts w:ascii="Times New Roman" w:hAnsi="Times New Roman" w:cs="Times New Roman"/>
          <w:color w:val="000000" w:themeColor="text1"/>
          <w:sz w:val="24"/>
          <w:szCs w:val="24"/>
        </w:rPr>
        <w:t xml:space="preserve">участниками образовательного процесса, 40% от общего объема </w:t>
      </w:r>
      <w:r w:rsidRPr="005F478E">
        <w:rPr>
          <w:rFonts w:ascii="Times New Roman" w:hAnsi="Times New Roman" w:cs="Times New Roman"/>
          <w:color w:val="000000" w:themeColor="text1"/>
          <w:spacing w:val="-1"/>
          <w:sz w:val="24"/>
          <w:szCs w:val="24"/>
        </w:rPr>
        <w:t xml:space="preserve">основной образовательной программы среднего общего </w:t>
      </w:r>
      <w:r w:rsidRPr="005F478E">
        <w:rPr>
          <w:rFonts w:ascii="Times New Roman" w:hAnsi="Times New Roman" w:cs="Times New Roman"/>
          <w:color w:val="000000" w:themeColor="text1"/>
          <w:sz w:val="24"/>
          <w:szCs w:val="24"/>
        </w:rPr>
        <w:t>образования.</w:t>
      </w:r>
    </w:p>
    <w:p w:rsidR="0061186D" w:rsidRPr="005F478E" w:rsidRDefault="0061186D" w:rsidP="005F478E">
      <w:pPr>
        <w:spacing w:after="0"/>
        <w:ind w:firstLine="709"/>
        <w:contextualSpacing/>
        <w:jc w:val="both"/>
        <w:rPr>
          <w:rFonts w:ascii="Times New Roman" w:hAnsi="Times New Roman" w:cs="Times New Roman"/>
          <w:color w:val="000000" w:themeColor="text1"/>
          <w:spacing w:val="-1"/>
          <w:sz w:val="24"/>
          <w:szCs w:val="24"/>
        </w:rPr>
      </w:pPr>
      <w:r w:rsidRPr="005F478E">
        <w:rPr>
          <w:rFonts w:ascii="Times New Roman" w:hAnsi="Times New Roman" w:cs="Times New Roman"/>
          <w:color w:val="000000" w:themeColor="text1"/>
          <w:spacing w:val="-1"/>
          <w:sz w:val="24"/>
          <w:szCs w:val="24"/>
        </w:rPr>
        <w:t>Продолжительность учебного года среднего общего образования составляет 34 недели. Учебный план определяет количество учебных занятий за 2 года на одного обучающегося – не менее 2170 часов и не более 2516 часов (не более 37 часов в неделю).</w:t>
      </w:r>
    </w:p>
    <w:p w:rsidR="0061186D" w:rsidRPr="005F478E" w:rsidRDefault="0061186D" w:rsidP="005F478E">
      <w:pPr>
        <w:spacing w:after="0"/>
        <w:ind w:firstLine="709"/>
        <w:contextualSpacing/>
        <w:jc w:val="both"/>
        <w:rPr>
          <w:rFonts w:ascii="Times New Roman" w:hAnsi="Times New Roman" w:cs="Times New Roman"/>
          <w:color w:val="000000" w:themeColor="text1"/>
          <w:spacing w:val="-1"/>
          <w:sz w:val="24"/>
          <w:szCs w:val="24"/>
        </w:rPr>
      </w:pPr>
      <w:r w:rsidRPr="005F478E">
        <w:rPr>
          <w:rFonts w:ascii="Times New Roman" w:hAnsi="Times New Roman" w:cs="Times New Roman"/>
          <w:color w:val="000000" w:themeColor="text1"/>
          <w:sz w:val="24"/>
          <w:szCs w:val="24"/>
        </w:rPr>
        <w:t>Учебный план профиля обучения и (или) индивидуальный учебный план должны содержать не менее 13 учебных предметов («Русский язык», «Литература», «Иностранный язык», «Математика», «Информатика», «История», «Обществознание», «География», «Физика», «Химия», «Биология», «Физическая культура», «Основы безопасности и защиты Родины») и предусматривать изучение не менее 2 учебных предметов на углубленном уровне из соответствующей профилю обучения предметной области и (или) смежной с ней предметной области.</w:t>
      </w:r>
      <w:r w:rsidRPr="005F478E">
        <w:rPr>
          <w:rFonts w:ascii="Times New Roman" w:hAnsi="Times New Roman" w:cs="Times New Roman"/>
          <w:color w:val="000000" w:themeColor="text1"/>
          <w:spacing w:val="-1"/>
          <w:sz w:val="24"/>
          <w:szCs w:val="24"/>
        </w:rPr>
        <w:t xml:space="preserve"> В интересах обучающихся и их родителей (законных представителей) в учебный план может быть включено на изучение 3 и более учебных предметов на углубленном уровне.</w:t>
      </w:r>
    </w:p>
    <w:p w:rsidR="0061186D" w:rsidRPr="005F478E" w:rsidRDefault="0061186D" w:rsidP="005F478E">
      <w:pPr>
        <w:spacing w:after="0"/>
        <w:ind w:firstLine="709"/>
        <w:contextualSpacing/>
        <w:jc w:val="both"/>
        <w:rPr>
          <w:rFonts w:ascii="Times New Roman" w:hAnsi="Times New Roman" w:cs="Times New Roman"/>
          <w:color w:val="000000" w:themeColor="text1"/>
          <w:spacing w:val="-1"/>
          <w:sz w:val="24"/>
          <w:szCs w:val="24"/>
        </w:rPr>
      </w:pPr>
      <w:r w:rsidRPr="005F478E">
        <w:rPr>
          <w:rFonts w:ascii="Times New Roman" w:hAnsi="Times New Roman" w:cs="Times New Roman"/>
          <w:color w:val="000000" w:themeColor="text1"/>
          <w:spacing w:val="-1"/>
          <w:sz w:val="24"/>
          <w:szCs w:val="24"/>
        </w:rPr>
        <w:t>Образовательная организация обеспечивает реализацию учебных планов одного или нескольких профилей обучения: естественно-научного, гуманитарного, социально-экономического, технологического, универсального.</w:t>
      </w:r>
    </w:p>
    <w:p w:rsidR="0061186D" w:rsidRPr="005F478E" w:rsidRDefault="0061186D" w:rsidP="005F478E">
      <w:pPr>
        <w:pStyle w:val="ad"/>
        <w:ind w:firstLine="0"/>
        <w:contextualSpacing/>
        <w:jc w:val="center"/>
        <w:rPr>
          <w:b/>
          <w:color w:val="000000" w:themeColor="text1"/>
        </w:rPr>
        <w:sectPr w:rsidR="0061186D" w:rsidRPr="005F478E" w:rsidSect="00612B79">
          <w:footerReference w:type="default" r:id="rId10"/>
          <w:pgSz w:w="11906" w:h="16838"/>
          <w:pgMar w:top="1134" w:right="851" w:bottom="1134" w:left="1701" w:header="708" w:footer="708" w:gutter="0"/>
          <w:cols w:space="708"/>
          <w:titlePg/>
          <w:docGrid w:linePitch="360"/>
        </w:sectPr>
      </w:pPr>
    </w:p>
    <w:p w:rsidR="0061186D" w:rsidRPr="005F478E" w:rsidRDefault="0061186D" w:rsidP="005F478E">
      <w:pPr>
        <w:pStyle w:val="ad"/>
        <w:ind w:firstLine="0"/>
        <w:contextualSpacing/>
        <w:jc w:val="center"/>
        <w:rPr>
          <w:color w:val="000000" w:themeColor="text1"/>
        </w:rPr>
      </w:pPr>
      <w:r w:rsidRPr="005F478E">
        <w:rPr>
          <w:b/>
          <w:color w:val="000000" w:themeColor="text1"/>
        </w:rPr>
        <w:lastRenderedPageBreak/>
        <w:t>Учебный план гуманитарного профиля</w:t>
      </w:r>
      <w:r w:rsidRPr="005F478E">
        <w:rPr>
          <w:color w:val="000000" w:themeColor="text1"/>
        </w:rPr>
        <w:t xml:space="preserve"> с изучением родных языков для </w:t>
      </w:r>
      <w:r w:rsidR="00B650C0" w:rsidRPr="005F478E">
        <w:rPr>
          <w:color w:val="000000" w:themeColor="text1"/>
        </w:rPr>
        <w:t>5</w:t>
      </w:r>
      <w:r w:rsidRPr="005F478E">
        <w:rPr>
          <w:color w:val="000000" w:themeColor="text1"/>
        </w:rPr>
        <w:t>-дневной учебной недели</w:t>
      </w:r>
    </w:p>
    <w:tbl>
      <w:tblPr>
        <w:tblStyle w:val="af"/>
        <w:tblW w:w="10212" w:type="dxa"/>
        <w:tblInd w:w="-459" w:type="dxa"/>
        <w:tblLayout w:type="fixed"/>
        <w:tblLook w:val="04A0" w:firstRow="1" w:lastRow="0" w:firstColumn="1" w:lastColumn="0" w:noHBand="0" w:noVBand="1"/>
      </w:tblPr>
      <w:tblGrid>
        <w:gridCol w:w="1844"/>
        <w:gridCol w:w="2547"/>
        <w:gridCol w:w="723"/>
        <w:gridCol w:w="881"/>
        <w:gridCol w:w="512"/>
        <w:gridCol w:w="723"/>
        <w:gridCol w:w="2975"/>
        <w:gridCol w:w="7"/>
      </w:tblGrid>
      <w:tr w:rsidR="0086777A" w:rsidRPr="005F478E" w:rsidTr="00B650C0">
        <w:trPr>
          <w:gridAfter w:val="1"/>
          <w:wAfter w:w="7" w:type="dxa"/>
        </w:trPr>
        <w:tc>
          <w:tcPr>
            <w:tcW w:w="1844" w:type="dxa"/>
            <w:vMerge w:val="restart"/>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Предметная область</w:t>
            </w:r>
          </w:p>
        </w:tc>
        <w:tc>
          <w:tcPr>
            <w:tcW w:w="2547" w:type="dxa"/>
            <w:vMerge w:val="restart"/>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Учебный предмет</w:t>
            </w:r>
          </w:p>
        </w:tc>
        <w:tc>
          <w:tcPr>
            <w:tcW w:w="723" w:type="dxa"/>
            <w:vMerge w:val="restart"/>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Уровень</w:t>
            </w:r>
          </w:p>
        </w:tc>
        <w:tc>
          <w:tcPr>
            <w:tcW w:w="1393" w:type="dxa"/>
            <w:gridSpan w:val="2"/>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10 класс</w:t>
            </w:r>
          </w:p>
        </w:tc>
        <w:tc>
          <w:tcPr>
            <w:tcW w:w="723" w:type="dxa"/>
            <w:shd w:val="clear" w:color="auto" w:fill="auto"/>
          </w:tcPr>
          <w:p w:rsidR="00546E2D" w:rsidRPr="005F478E" w:rsidRDefault="00546E2D" w:rsidP="005F478E">
            <w:pPr>
              <w:spacing w:after="0"/>
              <w:contextualSpacing/>
              <w:rPr>
                <w:rFonts w:ascii="Times New Roman" w:hAnsi="Times New Roman" w:cs="Times New Roman"/>
                <w:sz w:val="24"/>
                <w:szCs w:val="24"/>
              </w:rPr>
            </w:pPr>
          </w:p>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Всего </w:t>
            </w:r>
          </w:p>
        </w:tc>
        <w:tc>
          <w:tcPr>
            <w:tcW w:w="2975" w:type="dxa"/>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ПА</w:t>
            </w:r>
          </w:p>
        </w:tc>
      </w:tr>
      <w:tr w:rsidR="0086777A" w:rsidRPr="005F478E" w:rsidTr="00B650C0">
        <w:trPr>
          <w:gridAfter w:val="1"/>
          <w:wAfter w:w="7" w:type="dxa"/>
        </w:trPr>
        <w:tc>
          <w:tcPr>
            <w:tcW w:w="1844" w:type="dxa"/>
            <w:vMerge/>
            <w:shd w:val="clear" w:color="auto" w:fill="auto"/>
          </w:tcPr>
          <w:p w:rsidR="00546E2D" w:rsidRPr="005F478E" w:rsidRDefault="00546E2D" w:rsidP="005F478E">
            <w:pPr>
              <w:spacing w:after="0"/>
              <w:contextualSpacing/>
              <w:rPr>
                <w:rFonts w:ascii="Times New Roman" w:hAnsi="Times New Roman" w:cs="Times New Roman"/>
                <w:sz w:val="24"/>
                <w:szCs w:val="24"/>
              </w:rPr>
            </w:pPr>
          </w:p>
        </w:tc>
        <w:tc>
          <w:tcPr>
            <w:tcW w:w="2547" w:type="dxa"/>
            <w:vMerge/>
            <w:shd w:val="clear" w:color="auto" w:fill="auto"/>
          </w:tcPr>
          <w:p w:rsidR="00546E2D" w:rsidRPr="005F478E" w:rsidRDefault="00546E2D" w:rsidP="005F478E">
            <w:pPr>
              <w:spacing w:after="0"/>
              <w:contextualSpacing/>
              <w:rPr>
                <w:rFonts w:ascii="Times New Roman" w:hAnsi="Times New Roman" w:cs="Times New Roman"/>
                <w:sz w:val="24"/>
                <w:szCs w:val="24"/>
              </w:rPr>
            </w:pPr>
          </w:p>
        </w:tc>
        <w:tc>
          <w:tcPr>
            <w:tcW w:w="723" w:type="dxa"/>
            <w:vMerge/>
            <w:shd w:val="clear" w:color="auto" w:fill="auto"/>
          </w:tcPr>
          <w:p w:rsidR="00546E2D" w:rsidRPr="005F478E" w:rsidRDefault="00546E2D" w:rsidP="005F478E">
            <w:pPr>
              <w:spacing w:after="0"/>
              <w:contextualSpacing/>
              <w:rPr>
                <w:rFonts w:ascii="Times New Roman" w:hAnsi="Times New Roman" w:cs="Times New Roman"/>
                <w:sz w:val="24"/>
                <w:szCs w:val="24"/>
              </w:rPr>
            </w:pPr>
          </w:p>
        </w:tc>
        <w:tc>
          <w:tcPr>
            <w:tcW w:w="881" w:type="dxa"/>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Кол-во</w:t>
            </w:r>
            <w:r w:rsidR="0086777A" w:rsidRPr="005F478E">
              <w:rPr>
                <w:rFonts w:ascii="Times New Roman" w:hAnsi="Times New Roman" w:cs="Times New Roman"/>
                <w:sz w:val="24"/>
                <w:szCs w:val="24"/>
              </w:rPr>
              <w:t xml:space="preserve"> </w:t>
            </w:r>
            <w:r w:rsidRPr="005F478E">
              <w:rPr>
                <w:rFonts w:ascii="Times New Roman" w:hAnsi="Times New Roman" w:cs="Times New Roman"/>
                <w:sz w:val="24"/>
                <w:szCs w:val="24"/>
              </w:rPr>
              <w:t>часов</w:t>
            </w:r>
          </w:p>
        </w:tc>
        <w:tc>
          <w:tcPr>
            <w:tcW w:w="512" w:type="dxa"/>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ФПА</w:t>
            </w:r>
          </w:p>
        </w:tc>
        <w:tc>
          <w:tcPr>
            <w:tcW w:w="723" w:type="dxa"/>
            <w:shd w:val="clear" w:color="auto" w:fill="auto"/>
          </w:tcPr>
          <w:p w:rsidR="00546E2D" w:rsidRPr="005F478E" w:rsidRDefault="00546E2D" w:rsidP="005F478E">
            <w:pPr>
              <w:spacing w:after="0"/>
              <w:contextualSpacing/>
              <w:rPr>
                <w:rFonts w:ascii="Times New Roman" w:hAnsi="Times New Roman" w:cs="Times New Roman"/>
                <w:sz w:val="24"/>
                <w:szCs w:val="24"/>
              </w:rPr>
            </w:pPr>
          </w:p>
        </w:tc>
        <w:tc>
          <w:tcPr>
            <w:tcW w:w="2975" w:type="dxa"/>
            <w:shd w:val="clear" w:color="auto" w:fill="auto"/>
          </w:tcPr>
          <w:p w:rsidR="00546E2D" w:rsidRPr="005F478E" w:rsidRDefault="00546E2D" w:rsidP="005F478E">
            <w:pPr>
              <w:spacing w:after="0"/>
              <w:contextualSpacing/>
              <w:rPr>
                <w:rFonts w:ascii="Times New Roman" w:hAnsi="Times New Roman" w:cs="Times New Roman"/>
                <w:sz w:val="24"/>
                <w:szCs w:val="24"/>
              </w:rPr>
            </w:pPr>
          </w:p>
        </w:tc>
      </w:tr>
      <w:tr w:rsidR="0086777A" w:rsidRPr="005F478E" w:rsidTr="00B650C0">
        <w:trPr>
          <w:gridAfter w:val="1"/>
          <w:wAfter w:w="7" w:type="dxa"/>
        </w:trPr>
        <w:tc>
          <w:tcPr>
            <w:tcW w:w="6507" w:type="dxa"/>
            <w:gridSpan w:val="5"/>
            <w:shd w:val="clear" w:color="auto" w:fill="auto"/>
          </w:tcPr>
          <w:p w:rsidR="00546E2D" w:rsidRPr="005F478E" w:rsidRDefault="00546E2D"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Обязательная часть</w:t>
            </w:r>
          </w:p>
        </w:tc>
        <w:tc>
          <w:tcPr>
            <w:tcW w:w="723" w:type="dxa"/>
            <w:shd w:val="clear" w:color="auto" w:fill="auto"/>
          </w:tcPr>
          <w:p w:rsidR="00546E2D" w:rsidRPr="005F478E" w:rsidRDefault="00546E2D" w:rsidP="005F478E">
            <w:pPr>
              <w:spacing w:after="0"/>
              <w:contextualSpacing/>
              <w:rPr>
                <w:rFonts w:ascii="Times New Roman" w:hAnsi="Times New Roman" w:cs="Times New Roman"/>
                <w:sz w:val="24"/>
                <w:szCs w:val="24"/>
              </w:rPr>
            </w:pPr>
          </w:p>
        </w:tc>
        <w:tc>
          <w:tcPr>
            <w:tcW w:w="2975" w:type="dxa"/>
            <w:shd w:val="clear" w:color="auto" w:fill="auto"/>
          </w:tcPr>
          <w:p w:rsidR="00546E2D" w:rsidRPr="005F478E" w:rsidRDefault="00546E2D" w:rsidP="005F478E">
            <w:pPr>
              <w:spacing w:after="0"/>
              <w:contextualSpacing/>
              <w:rPr>
                <w:rFonts w:ascii="Times New Roman" w:hAnsi="Times New Roman" w:cs="Times New Roman"/>
                <w:sz w:val="24"/>
                <w:szCs w:val="24"/>
              </w:rPr>
            </w:pPr>
          </w:p>
        </w:tc>
      </w:tr>
      <w:tr w:rsidR="0086777A" w:rsidRPr="005F478E" w:rsidTr="00B650C0">
        <w:trPr>
          <w:gridAfter w:val="1"/>
          <w:wAfter w:w="7" w:type="dxa"/>
        </w:trPr>
        <w:tc>
          <w:tcPr>
            <w:tcW w:w="1844" w:type="dxa"/>
            <w:vMerge w:val="restart"/>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Русский язык и литература</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Русский язык</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Диктант с грам. заданием</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Литература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5</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5</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Сочинение</w:t>
            </w:r>
          </w:p>
        </w:tc>
      </w:tr>
      <w:tr w:rsidR="0086777A" w:rsidRPr="005F478E" w:rsidTr="00B650C0">
        <w:trPr>
          <w:gridAfter w:val="1"/>
          <w:wAfter w:w="7" w:type="dxa"/>
        </w:trPr>
        <w:tc>
          <w:tcPr>
            <w:tcW w:w="1844" w:type="dxa"/>
            <w:vMerge w:val="restart"/>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Родной язык и родная литература</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Родной (чеченский) язык</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Диктант с грам. заданием</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Родная литература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Сочинение</w:t>
            </w:r>
          </w:p>
        </w:tc>
      </w:tr>
      <w:tr w:rsidR="0086777A" w:rsidRPr="005F478E" w:rsidTr="00B650C0">
        <w:trPr>
          <w:gridAfter w:val="1"/>
          <w:wAfter w:w="7" w:type="dxa"/>
        </w:trPr>
        <w:tc>
          <w:tcPr>
            <w:tcW w:w="1844"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Иностранные языки</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Иностранный (английский) язык</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vMerge w:val="restart"/>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Математика и информатика</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Алгебра и начала математического анализа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Геометрия</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Вероятность и статистика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Информатика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Тестирование</w:t>
            </w:r>
          </w:p>
        </w:tc>
      </w:tr>
      <w:tr w:rsidR="0086777A" w:rsidRPr="005F478E" w:rsidTr="00B650C0">
        <w:trPr>
          <w:gridAfter w:val="1"/>
          <w:wAfter w:w="7" w:type="dxa"/>
        </w:trPr>
        <w:tc>
          <w:tcPr>
            <w:tcW w:w="1844" w:type="dxa"/>
            <w:vMerge w:val="restart"/>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Естественно-научные предметы</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Физика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Химия</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Биология</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vMerge w:val="restart"/>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Общественно-научные предметы</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История</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Обществознание</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4</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4</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Height w:val="170"/>
        </w:trPr>
        <w:tc>
          <w:tcPr>
            <w:tcW w:w="1844" w:type="dxa"/>
            <w:vMerge/>
            <w:shd w:val="clear" w:color="auto" w:fill="auto"/>
          </w:tcPr>
          <w:p w:rsidR="00320B0E" w:rsidRPr="005F478E" w:rsidRDefault="00320B0E" w:rsidP="005F478E">
            <w:pPr>
              <w:spacing w:after="0"/>
              <w:contextualSpacing/>
              <w:rPr>
                <w:rFonts w:ascii="Times New Roman" w:hAnsi="Times New Roman" w:cs="Times New Roman"/>
                <w:sz w:val="24"/>
                <w:szCs w:val="24"/>
              </w:rPr>
            </w:pP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География</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Основы  безопасности и защиты Родины</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Основы  безопасности и защиты Родины</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B650C0">
        <w:trPr>
          <w:gridAfter w:val="1"/>
          <w:wAfter w:w="7" w:type="dxa"/>
        </w:trPr>
        <w:tc>
          <w:tcPr>
            <w:tcW w:w="1844"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Физическая культура</w:t>
            </w:r>
          </w:p>
        </w:tc>
        <w:tc>
          <w:tcPr>
            <w:tcW w:w="2547"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Физическая культура</w:t>
            </w:r>
          </w:p>
        </w:tc>
        <w:tc>
          <w:tcPr>
            <w:tcW w:w="723"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723" w:type="dxa"/>
            <w:shd w:val="clear" w:color="auto" w:fill="auto"/>
          </w:tcPr>
          <w:p w:rsidR="00320B0E"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975" w:type="dxa"/>
            <w:shd w:val="clear" w:color="auto" w:fill="auto"/>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B650C0" w:rsidRPr="005F478E" w:rsidTr="00B650C0">
        <w:trPr>
          <w:gridAfter w:val="1"/>
          <w:wAfter w:w="7" w:type="dxa"/>
        </w:trPr>
        <w:tc>
          <w:tcPr>
            <w:tcW w:w="1844"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2547"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Индивидуальный проект</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Зачет </w:t>
            </w:r>
          </w:p>
        </w:tc>
      </w:tr>
      <w:tr w:rsidR="00B650C0" w:rsidRPr="005F478E" w:rsidTr="00B650C0">
        <w:trPr>
          <w:gridAfter w:val="1"/>
          <w:wAfter w:w="7" w:type="dxa"/>
        </w:trPr>
        <w:tc>
          <w:tcPr>
            <w:tcW w:w="4391" w:type="dxa"/>
            <w:gridSpan w:val="2"/>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Итого:</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r>
      <w:tr w:rsidR="00B650C0" w:rsidRPr="005F478E" w:rsidTr="00B650C0">
        <w:tc>
          <w:tcPr>
            <w:tcW w:w="10212" w:type="dxa"/>
            <w:gridSpan w:val="8"/>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Часть, формируемая участниками образовательных отношений</w:t>
            </w:r>
          </w:p>
        </w:tc>
      </w:tr>
      <w:tr w:rsidR="00B650C0" w:rsidRPr="005F478E" w:rsidTr="00B650C0">
        <w:trPr>
          <w:gridAfter w:val="1"/>
          <w:wAfter w:w="7" w:type="dxa"/>
        </w:trPr>
        <w:tc>
          <w:tcPr>
            <w:tcW w:w="4391" w:type="dxa"/>
            <w:gridSpan w:val="2"/>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Всего часов</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r>
      <w:tr w:rsidR="00B650C0" w:rsidRPr="005F478E" w:rsidTr="00B650C0">
        <w:trPr>
          <w:gridAfter w:val="1"/>
          <w:wAfter w:w="7" w:type="dxa"/>
        </w:trPr>
        <w:tc>
          <w:tcPr>
            <w:tcW w:w="4391" w:type="dxa"/>
            <w:gridSpan w:val="2"/>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Максимально допустимая недельная нагрузка в соответствии с СанПиН</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r>
      <w:tr w:rsidR="00B650C0" w:rsidRPr="005F478E" w:rsidTr="00B650C0">
        <w:trPr>
          <w:gridAfter w:val="1"/>
          <w:wAfter w:w="7" w:type="dxa"/>
        </w:trPr>
        <w:tc>
          <w:tcPr>
            <w:tcW w:w="4391" w:type="dxa"/>
            <w:gridSpan w:val="2"/>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Учебные недели</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 34 </w:t>
            </w: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r>
      <w:tr w:rsidR="00B650C0" w:rsidRPr="005F478E" w:rsidTr="00B650C0">
        <w:trPr>
          <w:gridAfter w:val="1"/>
          <w:wAfter w:w="7" w:type="dxa"/>
        </w:trPr>
        <w:tc>
          <w:tcPr>
            <w:tcW w:w="4391" w:type="dxa"/>
            <w:gridSpan w:val="2"/>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Итого часов</w:t>
            </w: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881"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1156</w:t>
            </w:r>
          </w:p>
        </w:tc>
        <w:tc>
          <w:tcPr>
            <w:tcW w:w="512"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c>
          <w:tcPr>
            <w:tcW w:w="723" w:type="dxa"/>
            <w:shd w:val="clear" w:color="auto" w:fill="auto"/>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1156</w:t>
            </w:r>
          </w:p>
        </w:tc>
        <w:tc>
          <w:tcPr>
            <w:tcW w:w="2975" w:type="dxa"/>
            <w:shd w:val="clear" w:color="auto" w:fill="auto"/>
          </w:tcPr>
          <w:p w:rsidR="00B650C0" w:rsidRPr="005F478E" w:rsidRDefault="00B650C0" w:rsidP="005F478E">
            <w:pPr>
              <w:spacing w:after="0"/>
              <w:contextualSpacing/>
              <w:rPr>
                <w:rFonts w:ascii="Times New Roman" w:hAnsi="Times New Roman" w:cs="Times New Roman"/>
                <w:sz w:val="24"/>
                <w:szCs w:val="24"/>
              </w:rPr>
            </w:pPr>
          </w:p>
        </w:tc>
      </w:tr>
    </w:tbl>
    <w:p w:rsidR="00546E2D" w:rsidRPr="005F478E" w:rsidRDefault="00546E2D" w:rsidP="005F478E">
      <w:pPr>
        <w:spacing w:after="0"/>
        <w:contextualSpacing/>
        <w:jc w:val="center"/>
        <w:rPr>
          <w:rFonts w:ascii="Times New Roman" w:hAnsi="Times New Roman" w:cs="Times New Roman"/>
          <w:b/>
          <w:color w:val="000000" w:themeColor="text1"/>
          <w:sz w:val="24"/>
          <w:szCs w:val="24"/>
        </w:rPr>
      </w:pPr>
    </w:p>
    <w:p w:rsidR="00546E2D" w:rsidRPr="005F478E" w:rsidRDefault="00320B0E" w:rsidP="005F478E">
      <w:pPr>
        <w:pStyle w:val="ad"/>
        <w:ind w:firstLine="0"/>
        <w:contextualSpacing/>
        <w:jc w:val="center"/>
        <w:rPr>
          <w:color w:val="000000" w:themeColor="text1"/>
        </w:rPr>
      </w:pPr>
      <w:r w:rsidRPr="005F478E">
        <w:rPr>
          <w:b/>
          <w:color w:val="000000" w:themeColor="text1"/>
        </w:rPr>
        <w:lastRenderedPageBreak/>
        <w:t>Учебный план универсального профиля</w:t>
      </w:r>
      <w:r w:rsidRPr="005F478E">
        <w:rPr>
          <w:color w:val="000000" w:themeColor="text1"/>
        </w:rPr>
        <w:t xml:space="preserve"> с изучением родных языков для </w:t>
      </w:r>
      <w:r w:rsidR="00B650C0" w:rsidRPr="005F478E">
        <w:rPr>
          <w:color w:val="000000" w:themeColor="text1"/>
        </w:rPr>
        <w:t>5</w:t>
      </w:r>
      <w:r w:rsidRPr="005F478E">
        <w:rPr>
          <w:color w:val="000000" w:themeColor="text1"/>
        </w:rPr>
        <w:t>-дневной учебной недели</w:t>
      </w:r>
    </w:p>
    <w:p w:rsidR="00546E2D" w:rsidRPr="005F478E" w:rsidRDefault="00546E2D" w:rsidP="005F478E">
      <w:pPr>
        <w:spacing w:after="0"/>
        <w:contextualSpacing/>
        <w:jc w:val="center"/>
        <w:rPr>
          <w:rFonts w:ascii="Times New Roman" w:hAnsi="Times New Roman" w:cs="Times New Roman"/>
          <w:b/>
          <w:color w:val="000000" w:themeColor="text1"/>
          <w:sz w:val="24"/>
          <w:szCs w:val="24"/>
        </w:rPr>
      </w:pPr>
    </w:p>
    <w:tbl>
      <w:tblPr>
        <w:tblStyle w:val="22"/>
        <w:tblW w:w="10051" w:type="dxa"/>
        <w:tblInd w:w="-459" w:type="dxa"/>
        <w:tblLayout w:type="fixed"/>
        <w:tblLook w:val="04A0" w:firstRow="1" w:lastRow="0" w:firstColumn="1" w:lastColumn="0" w:noHBand="0" w:noVBand="1"/>
      </w:tblPr>
      <w:tblGrid>
        <w:gridCol w:w="2268"/>
        <w:gridCol w:w="2547"/>
        <w:gridCol w:w="723"/>
        <w:gridCol w:w="881"/>
        <w:gridCol w:w="512"/>
        <w:gridCol w:w="569"/>
        <w:gridCol w:w="2551"/>
      </w:tblGrid>
      <w:tr w:rsidR="0086777A" w:rsidRPr="005F478E" w:rsidTr="00285D2A">
        <w:tc>
          <w:tcPr>
            <w:tcW w:w="2268" w:type="dxa"/>
            <w:vMerge w:val="restart"/>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Предметная область</w:t>
            </w:r>
          </w:p>
        </w:tc>
        <w:tc>
          <w:tcPr>
            <w:tcW w:w="2547" w:type="dxa"/>
            <w:vMerge w:val="restart"/>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Учебный предмет</w:t>
            </w:r>
          </w:p>
        </w:tc>
        <w:tc>
          <w:tcPr>
            <w:tcW w:w="723" w:type="dxa"/>
            <w:vMerge w:val="restart"/>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Уровень</w:t>
            </w:r>
          </w:p>
        </w:tc>
        <w:tc>
          <w:tcPr>
            <w:tcW w:w="1393" w:type="dxa"/>
            <w:gridSpan w:val="2"/>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11 класс</w:t>
            </w:r>
          </w:p>
        </w:tc>
        <w:tc>
          <w:tcPr>
            <w:tcW w:w="569" w:type="dxa"/>
          </w:tcPr>
          <w:p w:rsidR="00320B0E" w:rsidRPr="005F478E" w:rsidRDefault="00320B0E" w:rsidP="005F478E">
            <w:pPr>
              <w:spacing w:after="0"/>
              <w:contextualSpacing/>
              <w:rPr>
                <w:rFonts w:ascii="Times New Roman" w:hAnsi="Times New Roman" w:cs="Times New Roman"/>
                <w:sz w:val="24"/>
                <w:szCs w:val="24"/>
              </w:rPr>
            </w:pPr>
          </w:p>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Всего </w:t>
            </w:r>
          </w:p>
        </w:tc>
        <w:tc>
          <w:tcPr>
            <w:tcW w:w="2551" w:type="dxa"/>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ПА</w:t>
            </w:r>
          </w:p>
        </w:tc>
      </w:tr>
      <w:tr w:rsidR="0086777A" w:rsidRPr="005F478E" w:rsidTr="00285D2A">
        <w:tc>
          <w:tcPr>
            <w:tcW w:w="2268" w:type="dxa"/>
            <w:vMerge/>
          </w:tcPr>
          <w:p w:rsidR="00320B0E" w:rsidRPr="005F478E" w:rsidRDefault="00320B0E" w:rsidP="005F478E">
            <w:pPr>
              <w:spacing w:after="0"/>
              <w:contextualSpacing/>
              <w:rPr>
                <w:rFonts w:ascii="Times New Roman" w:hAnsi="Times New Roman" w:cs="Times New Roman"/>
                <w:sz w:val="24"/>
                <w:szCs w:val="24"/>
              </w:rPr>
            </w:pPr>
          </w:p>
        </w:tc>
        <w:tc>
          <w:tcPr>
            <w:tcW w:w="2547" w:type="dxa"/>
            <w:vMerge/>
          </w:tcPr>
          <w:p w:rsidR="00320B0E" w:rsidRPr="005F478E" w:rsidRDefault="00320B0E" w:rsidP="005F478E">
            <w:pPr>
              <w:spacing w:after="0"/>
              <w:contextualSpacing/>
              <w:rPr>
                <w:rFonts w:ascii="Times New Roman" w:hAnsi="Times New Roman" w:cs="Times New Roman"/>
                <w:sz w:val="24"/>
                <w:szCs w:val="24"/>
              </w:rPr>
            </w:pPr>
          </w:p>
        </w:tc>
        <w:tc>
          <w:tcPr>
            <w:tcW w:w="723" w:type="dxa"/>
            <w:vMerge/>
          </w:tcPr>
          <w:p w:rsidR="00320B0E" w:rsidRPr="005F478E" w:rsidRDefault="00320B0E" w:rsidP="005F478E">
            <w:pPr>
              <w:spacing w:after="0"/>
              <w:contextualSpacing/>
              <w:rPr>
                <w:rFonts w:ascii="Times New Roman" w:hAnsi="Times New Roman" w:cs="Times New Roman"/>
                <w:sz w:val="24"/>
                <w:szCs w:val="24"/>
              </w:rPr>
            </w:pPr>
          </w:p>
        </w:tc>
        <w:tc>
          <w:tcPr>
            <w:tcW w:w="881" w:type="dxa"/>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Кол-во часов</w:t>
            </w:r>
          </w:p>
        </w:tc>
        <w:tc>
          <w:tcPr>
            <w:tcW w:w="512" w:type="dxa"/>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ФПА</w:t>
            </w:r>
          </w:p>
        </w:tc>
        <w:tc>
          <w:tcPr>
            <w:tcW w:w="569" w:type="dxa"/>
          </w:tcPr>
          <w:p w:rsidR="00320B0E" w:rsidRPr="005F478E" w:rsidRDefault="00320B0E" w:rsidP="005F478E">
            <w:pPr>
              <w:spacing w:after="0"/>
              <w:contextualSpacing/>
              <w:rPr>
                <w:rFonts w:ascii="Times New Roman" w:hAnsi="Times New Roman" w:cs="Times New Roman"/>
                <w:sz w:val="24"/>
                <w:szCs w:val="24"/>
              </w:rPr>
            </w:pPr>
          </w:p>
        </w:tc>
        <w:tc>
          <w:tcPr>
            <w:tcW w:w="2551" w:type="dxa"/>
          </w:tcPr>
          <w:p w:rsidR="00320B0E" w:rsidRPr="005F478E" w:rsidRDefault="00320B0E" w:rsidP="005F478E">
            <w:pPr>
              <w:spacing w:after="0"/>
              <w:contextualSpacing/>
              <w:rPr>
                <w:rFonts w:ascii="Times New Roman" w:hAnsi="Times New Roman" w:cs="Times New Roman"/>
                <w:sz w:val="24"/>
                <w:szCs w:val="24"/>
              </w:rPr>
            </w:pPr>
          </w:p>
        </w:tc>
      </w:tr>
      <w:tr w:rsidR="0086777A" w:rsidRPr="005F478E" w:rsidTr="00285D2A">
        <w:tc>
          <w:tcPr>
            <w:tcW w:w="6931" w:type="dxa"/>
            <w:gridSpan w:val="5"/>
          </w:tcPr>
          <w:p w:rsidR="00320B0E" w:rsidRPr="005F478E" w:rsidRDefault="00320B0E"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Обязательная часть</w:t>
            </w:r>
          </w:p>
        </w:tc>
        <w:tc>
          <w:tcPr>
            <w:tcW w:w="569" w:type="dxa"/>
          </w:tcPr>
          <w:p w:rsidR="00320B0E" w:rsidRPr="005F478E" w:rsidRDefault="00320B0E" w:rsidP="005F478E">
            <w:pPr>
              <w:spacing w:after="0"/>
              <w:contextualSpacing/>
              <w:rPr>
                <w:rFonts w:ascii="Times New Roman" w:hAnsi="Times New Roman" w:cs="Times New Roman"/>
                <w:sz w:val="24"/>
                <w:szCs w:val="24"/>
              </w:rPr>
            </w:pPr>
          </w:p>
        </w:tc>
        <w:tc>
          <w:tcPr>
            <w:tcW w:w="2551" w:type="dxa"/>
          </w:tcPr>
          <w:p w:rsidR="00320B0E" w:rsidRPr="005F478E" w:rsidRDefault="00320B0E" w:rsidP="005F478E">
            <w:pPr>
              <w:spacing w:after="0"/>
              <w:contextualSpacing/>
              <w:rPr>
                <w:rFonts w:ascii="Times New Roman" w:hAnsi="Times New Roman" w:cs="Times New Roman"/>
                <w:sz w:val="24"/>
                <w:szCs w:val="24"/>
              </w:rPr>
            </w:pPr>
          </w:p>
        </w:tc>
      </w:tr>
      <w:tr w:rsidR="0086777A" w:rsidRPr="005F478E" w:rsidTr="00285D2A">
        <w:tc>
          <w:tcPr>
            <w:tcW w:w="2268" w:type="dxa"/>
            <w:vMerge w:val="restart"/>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Русский язык и литература</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Русский язык</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Диктант с грам. заданием</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Литература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5</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5</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Сочинение</w:t>
            </w:r>
          </w:p>
        </w:tc>
      </w:tr>
      <w:tr w:rsidR="0086777A" w:rsidRPr="005F478E" w:rsidTr="00285D2A">
        <w:tc>
          <w:tcPr>
            <w:tcW w:w="2268" w:type="dxa"/>
            <w:vMerge w:val="restart"/>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Родной язык и родная литература</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Родной (чеченский) язык</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Диктант с грам. заданием</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Родная литература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Сочинение</w:t>
            </w:r>
          </w:p>
        </w:tc>
      </w:tr>
      <w:tr w:rsidR="0086777A" w:rsidRPr="005F478E" w:rsidTr="00285D2A">
        <w:tc>
          <w:tcPr>
            <w:tcW w:w="2268"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Иностранные языки</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Иностранный (английский) язык</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vMerge w:val="restart"/>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Математика и информатика</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Алгебра и начала математического анализа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23550A"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23550A"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Геометрия</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Вероятность и статистика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Контрольная работа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Информатика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Тестирование</w:t>
            </w:r>
          </w:p>
        </w:tc>
      </w:tr>
      <w:tr w:rsidR="0086777A" w:rsidRPr="005F478E" w:rsidTr="00285D2A">
        <w:tc>
          <w:tcPr>
            <w:tcW w:w="2268" w:type="dxa"/>
            <w:vMerge w:val="restart"/>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Естественно-научные предметы</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Физика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Химия</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Биология</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vMerge w:val="restart"/>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Общественно-научные предметы</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История</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Обществознание</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4</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4</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rPr>
          <w:trHeight w:val="170"/>
        </w:trPr>
        <w:tc>
          <w:tcPr>
            <w:tcW w:w="2268" w:type="dxa"/>
            <w:vMerge/>
          </w:tcPr>
          <w:p w:rsidR="00B247E6" w:rsidRPr="005F478E" w:rsidRDefault="00B247E6" w:rsidP="005F478E">
            <w:pPr>
              <w:spacing w:after="0"/>
              <w:contextualSpacing/>
              <w:rPr>
                <w:rFonts w:ascii="Times New Roman" w:hAnsi="Times New Roman" w:cs="Times New Roman"/>
                <w:sz w:val="24"/>
                <w:szCs w:val="24"/>
              </w:rPr>
            </w:pP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География</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Основы  безопасности и защиты Родины</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Основы  безопасности и защиты Родины</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Физическая культура</w:t>
            </w:r>
          </w:p>
        </w:tc>
        <w:tc>
          <w:tcPr>
            <w:tcW w:w="2547"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Физическая культура</w:t>
            </w:r>
          </w:p>
        </w:tc>
        <w:tc>
          <w:tcPr>
            <w:tcW w:w="723"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Б</w:t>
            </w:r>
          </w:p>
        </w:tc>
        <w:tc>
          <w:tcPr>
            <w:tcW w:w="881" w:type="dxa"/>
          </w:tcPr>
          <w:p w:rsidR="00B247E6" w:rsidRPr="005F478E" w:rsidRDefault="0023550A"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2</w:t>
            </w:r>
          </w:p>
        </w:tc>
        <w:tc>
          <w:tcPr>
            <w:tcW w:w="512"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w:t>
            </w: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p>
        </w:tc>
        <w:tc>
          <w:tcPr>
            <w:tcW w:w="255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Тестирование </w:t>
            </w:r>
          </w:p>
        </w:tc>
      </w:tr>
      <w:tr w:rsidR="0086777A" w:rsidRPr="005F478E" w:rsidTr="00285D2A">
        <w:tc>
          <w:tcPr>
            <w:tcW w:w="2268"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Итого:</w:t>
            </w:r>
          </w:p>
        </w:tc>
        <w:tc>
          <w:tcPr>
            <w:tcW w:w="2547" w:type="dxa"/>
          </w:tcPr>
          <w:p w:rsidR="00B247E6" w:rsidRPr="005F478E" w:rsidRDefault="00B247E6" w:rsidP="005F478E">
            <w:pPr>
              <w:spacing w:after="0"/>
              <w:contextualSpacing/>
              <w:rPr>
                <w:rFonts w:ascii="Times New Roman" w:hAnsi="Times New Roman" w:cs="Times New Roman"/>
                <w:sz w:val="24"/>
                <w:szCs w:val="24"/>
              </w:rPr>
            </w:pPr>
          </w:p>
        </w:tc>
        <w:tc>
          <w:tcPr>
            <w:tcW w:w="723" w:type="dxa"/>
          </w:tcPr>
          <w:p w:rsidR="00B247E6" w:rsidRPr="005F478E" w:rsidRDefault="00B247E6" w:rsidP="005F478E">
            <w:pPr>
              <w:spacing w:after="0"/>
              <w:contextualSpacing/>
              <w:rPr>
                <w:rFonts w:ascii="Times New Roman" w:hAnsi="Times New Roman" w:cs="Times New Roman"/>
                <w:sz w:val="24"/>
                <w:szCs w:val="24"/>
              </w:rPr>
            </w:pP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tcPr>
          <w:p w:rsidR="00B247E6" w:rsidRPr="005F478E" w:rsidRDefault="00B247E6" w:rsidP="005F478E">
            <w:pPr>
              <w:spacing w:after="0"/>
              <w:contextualSpacing/>
              <w:rPr>
                <w:rFonts w:ascii="Times New Roman" w:hAnsi="Times New Roman" w:cs="Times New Roman"/>
                <w:sz w:val="24"/>
                <w:szCs w:val="24"/>
              </w:rPr>
            </w:pP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2551" w:type="dxa"/>
          </w:tcPr>
          <w:p w:rsidR="00B247E6" w:rsidRPr="005F478E" w:rsidRDefault="00B247E6" w:rsidP="005F478E">
            <w:pPr>
              <w:spacing w:after="0"/>
              <w:contextualSpacing/>
              <w:rPr>
                <w:rFonts w:ascii="Times New Roman" w:hAnsi="Times New Roman" w:cs="Times New Roman"/>
                <w:sz w:val="24"/>
                <w:szCs w:val="24"/>
              </w:rPr>
            </w:pPr>
          </w:p>
        </w:tc>
      </w:tr>
      <w:tr w:rsidR="0086777A" w:rsidRPr="005F478E" w:rsidTr="00232DB8">
        <w:tc>
          <w:tcPr>
            <w:tcW w:w="10051" w:type="dxa"/>
            <w:gridSpan w:val="7"/>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Часть, формируемая участниками образовательных отношений</w:t>
            </w:r>
          </w:p>
        </w:tc>
      </w:tr>
      <w:tr w:rsidR="00B650C0" w:rsidRPr="005F478E" w:rsidTr="00B650C0">
        <w:trPr>
          <w:trHeight w:val="262"/>
        </w:trPr>
        <w:tc>
          <w:tcPr>
            <w:tcW w:w="4815" w:type="dxa"/>
            <w:gridSpan w:val="2"/>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Всего часов</w:t>
            </w:r>
          </w:p>
        </w:tc>
        <w:tc>
          <w:tcPr>
            <w:tcW w:w="723" w:type="dxa"/>
          </w:tcPr>
          <w:p w:rsidR="00B650C0" w:rsidRPr="005F478E" w:rsidRDefault="00B650C0" w:rsidP="005F478E">
            <w:pPr>
              <w:spacing w:after="0"/>
              <w:contextualSpacing/>
              <w:rPr>
                <w:rFonts w:ascii="Times New Roman" w:hAnsi="Times New Roman" w:cs="Times New Roman"/>
                <w:sz w:val="24"/>
                <w:szCs w:val="24"/>
              </w:rPr>
            </w:pPr>
          </w:p>
        </w:tc>
        <w:tc>
          <w:tcPr>
            <w:tcW w:w="881" w:type="dxa"/>
          </w:tcPr>
          <w:p w:rsidR="00B650C0" w:rsidRPr="005F478E" w:rsidRDefault="00B650C0" w:rsidP="005F478E">
            <w:pPr>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tcPr>
          <w:p w:rsidR="00B650C0" w:rsidRPr="005F478E" w:rsidRDefault="00B650C0" w:rsidP="005F478E">
            <w:pPr>
              <w:rPr>
                <w:rFonts w:ascii="Times New Roman" w:hAnsi="Times New Roman" w:cs="Times New Roman"/>
                <w:sz w:val="24"/>
                <w:szCs w:val="24"/>
              </w:rPr>
            </w:pPr>
          </w:p>
        </w:tc>
        <w:tc>
          <w:tcPr>
            <w:tcW w:w="569" w:type="dxa"/>
          </w:tcPr>
          <w:p w:rsidR="00B650C0" w:rsidRPr="005F478E" w:rsidRDefault="00B650C0" w:rsidP="005F478E">
            <w:pPr>
              <w:rPr>
                <w:rFonts w:ascii="Times New Roman" w:hAnsi="Times New Roman" w:cs="Times New Roman"/>
                <w:sz w:val="24"/>
                <w:szCs w:val="24"/>
              </w:rPr>
            </w:pPr>
            <w:r w:rsidRPr="005F478E">
              <w:rPr>
                <w:rFonts w:ascii="Times New Roman" w:hAnsi="Times New Roman" w:cs="Times New Roman"/>
                <w:sz w:val="24"/>
                <w:szCs w:val="24"/>
              </w:rPr>
              <w:t>34</w:t>
            </w:r>
          </w:p>
        </w:tc>
        <w:tc>
          <w:tcPr>
            <w:tcW w:w="2551" w:type="dxa"/>
          </w:tcPr>
          <w:p w:rsidR="00B650C0" w:rsidRPr="005F478E" w:rsidRDefault="00B650C0" w:rsidP="005F478E">
            <w:pPr>
              <w:spacing w:after="0"/>
              <w:contextualSpacing/>
              <w:rPr>
                <w:rFonts w:ascii="Times New Roman" w:hAnsi="Times New Roman" w:cs="Times New Roman"/>
                <w:sz w:val="24"/>
                <w:szCs w:val="24"/>
              </w:rPr>
            </w:pPr>
          </w:p>
        </w:tc>
      </w:tr>
      <w:tr w:rsidR="00B650C0" w:rsidRPr="005F478E" w:rsidTr="00285D2A">
        <w:tc>
          <w:tcPr>
            <w:tcW w:w="4815" w:type="dxa"/>
            <w:gridSpan w:val="2"/>
          </w:tcPr>
          <w:p w:rsidR="00B650C0" w:rsidRPr="005F478E" w:rsidRDefault="00B650C0"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Максимально допустимая недельная нагрузка в соответствии с СанПиН</w:t>
            </w:r>
          </w:p>
        </w:tc>
        <w:tc>
          <w:tcPr>
            <w:tcW w:w="723" w:type="dxa"/>
          </w:tcPr>
          <w:p w:rsidR="00B650C0" w:rsidRPr="005F478E" w:rsidRDefault="00B650C0" w:rsidP="005F478E">
            <w:pPr>
              <w:spacing w:after="0"/>
              <w:contextualSpacing/>
              <w:rPr>
                <w:rFonts w:ascii="Times New Roman" w:hAnsi="Times New Roman" w:cs="Times New Roman"/>
                <w:sz w:val="24"/>
                <w:szCs w:val="24"/>
              </w:rPr>
            </w:pPr>
          </w:p>
        </w:tc>
        <w:tc>
          <w:tcPr>
            <w:tcW w:w="881" w:type="dxa"/>
          </w:tcPr>
          <w:p w:rsidR="00B650C0" w:rsidRPr="005F478E" w:rsidRDefault="00B650C0" w:rsidP="005F478E">
            <w:pPr>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tcPr>
          <w:p w:rsidR="00B650C0" w:rsidRPr="005F478E" w:rsidRDefault="00B650C0" w:rsidP="005F478E">
            <w:pPr>
              <w:rPr>
                <w:rFonts w:ascii="Times New Roman" w:hAnsi="Times New Roman" w:cs="Times New Roman"/>
                <w:sz w:val="24"/>
                <w:szCs w:val="24"/>
              </w:rPr>
            </w:pPr>
          </w:p>
        </w:tc>
        <w:tc>
          <w:tcPr>
            <w:tcW w:w="569" w:type="dxa"/>
          </w:tcPr>
          <w:p w:rsidR="00B650C0" w:rsidRPr="005F478E" w:rsidRDefault="00B650C0" w:rsidP="005F478E">
            <w:pPr>
              <w:rPr>
                <w:rFonts w:ascii="Times New Roman" w:hAnsi="Times New Roman" w:cs="Times New Roman"/>
                <w:sz w:val="24"/>
                <w:szCs w:val="24"/>
              </w:rPr>
            </w:pPr>
            <w:r w:rsidRPr="005F478E">
              <w:rPr>
                <w:rFonts w:ascii="Times New Roman" w:hAnsi="Times New Roman" w:cs="Times New Roman"/>
                <w:sz w:val="24"/>
                <w:szCs w:val="24"/>
              </w:rPr>
              <w:t>34</w:t>
            </w:r>
          </w:p>
        </w:tc>
        <w:tc>
          <w:tcPr>
            <w:tcW w:w="2551" w:type="dxa"/>
          </w:tcPr>
          <w:p w:rsidR="00B650C0" w:rsidRPr="005F478E" w:rsidRDefault="00B650C0" w:rsidP="005F478E">
            <w:pPr>
              <w:spacing w:after="0"/>
              <w:contextualSpacing/>
              <w:rPr>
                <w:rFonts w:ascii="Times New Roman" w:hAnsi="Times New Roman" w:cs="Times New Roman"/>
                <w:sz w:val="24"/>
                <w:szCs w:val="24"/>
              </w:rPr>
            </w:pPr>
          </w:p>
        </w:tc>
      </w:tr>
      <w:tr w:rsidR="0086777A" w:rsidRPr="005F478E" w:rsidTr="00285D2A">
        <w:tc>
          <w:tcPr>
            <w:tcW w:w="4815" w:type="dxa"/>
            <w:gridSpan w:val="2"/>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Учебные недели</w:t>
            </w:r>
          </w:p>
        </w:tc>
        <w:tc>
          <w:tcPr>
            <w:tcW w:w="723" w:type="dxa"/>
          </w:tcPr>
          <w:p w:rsidR="00B247E6" w:rsidRPr="005F478E" w:rsidRDefault="00B247E6" w:rsidP="005F478E">
            <w:pPr>
              <w:spacing w:after="0"/>
              <w:contextualSpacing/>
              <w:rPr>
                <w:rFonts w:ascii="Times New Roman" w:hAnsi="Times New Roman" w:cs="Times New Roman"/>
                <w:sz w:val="24"/>
                <w:szCs w:val="24"/>
              </w:rPr>
            </w:pP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34</w:t>
            </w:r>
          </w:p>
        </w:tc>
        <w:tc>
          <w:tcPr>
            <w:tcW w:w="512" w:type="dxa"/>
          </w:tcPr>
          <w:p w:rsidR="00B247E6" w:rsidRPr="005F478E" w:rsidRDefault="00B247E6" w:rsidP="005F478E">
            <w:pPr>
              <w:spacing w:after="0"/>
              <w:contextualSpacing/>
              <w:rPr>
                <w:rFonts w:ascii="Times New Roman" w:hAnsi="Times New Roman" w:cs="Times New Roman"/>
                <w:sz w:val="24"/>
                <w:szCs w:val="24"/>
              </w:rPr>
            </w:pP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 xml:space="preserve"> 34 </w:t>
            </w:r>
          </w:p>
        </w:tc>
        <w:tc>
          <w:tcPr>
            <w:tcW w:w="2551" w:type="dxa"/>
          </w:tcPr>
          <w:p w:rsidR="00B247E6" w:rsidRPr="005F478E" w:rsidRDefault="00B247E6" w:rsidP="005F478E">
            <w:pPr>
              <w:spacing w:after="0"/>
              <w:contextualSpacing/>
              <w:rPr>
                <w:rFonts w:ascii="Times New Roman" w:hAnsi="Times New Roman" w:cs="Times New Roman"/>
                <w:sz w:val="24"/>
                <w:szCs w:val="24"/>
              </w:rPr>
            </w:pPr>
          </w:p>
        </w:tc>
      </w:tr>
      <w:tr w:rsidR="0086777A" w:rsidRPr="005F478E" w:rsidTr="00285D2A">
        <w:tc>
          <w:tcPr>
            <w:tcW w:w="4815" w:type="dxa"/>
            <w:gridSpan w:val="2"/>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Итого часов</w:t>
            </w:r>
          </w:p>
        </w:tc>
        <w:tc>
          <w:tcPr>
            <w:tcW w:w="723" w:type="dxa"/>
          </w:tcPr>
          <w:p w:rsidR="00B247E6" w:rsidRPr="005F478E" w:rsidRDefault="00B247E6" w:rsidP="005F478E">
            <w:pPr>
              <w:spacing w:after="0"/>
              <w:contextualSpacing/>
              <w:rPr>
                <w:rFonts w:ascii="Times New Roman" w:hAnsi="Times New Roman" w:cs="Times New Roman"/>
                <w:sz w:val="24"/>
                <w:szCs w:val="24"/>
              </w:rPr>
            </w:pPr>
          </w:p>
        </w:tc>
        <w:tc>
          <w:tcPr>
            <w:tcW w:w="881"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r w:rsidR="00B650C0" w:rsidRPr="005F478E">
              <w:rPr>
                <w:rFonts w:ascii="Times New Roman" w:hAnsi="Times New Roman" w:cs="Times New Roman"/>
                <w:sz w:val="24"/>
                <w:szCs w:val="24"/>
              </w:rPr>
              <w:t>156</w:t>
            </w:r>
          </w:p>
        </w:tc>
        <w:tc>
          <w:tcPr>
            <w:tcW w:w="512" w:type="dxa"/>
          </w:tcPr>
          <w:p w:rsidR="00B247E6" w:rsidRPr="005F478E" w:rsidRDefault="00B247E6" w:rsidP="005F478E">
            <w:pPr>
              <w:spacing w:after="0"/>
              <w:contextualSpacing/>
              <w:rPr>
                <w:rFonts w:ascii="Times New Roman" w:hAnsi="Times New Roman" w:cs="Times New Roman"/>
                <w:sz w:val="24"/>
                <w:szCs w:val="24"/>
              </w:rPr>
            </w:pPr>
          </w:p>
        </w:tc>
        <w:tc>
          <w:tcPr>
            <w:tcW w:w="569" w:type="dxa"/>
          </w:tcPr>
          <w:p w:rsidR="00B247E6" w:rsidRPr="005F478E" w:rsidRDefault="00B247E6" w:rsidP="005F478E">
            <w:pPr>
              <w:spacing w:after="0"/>
              <w:contextualSpacing/>
              <w:rPr>
                <w:rFonts w:ascii="Times New Roman" w:hAnsi="Times New Roman" w:cs="Times New Roman"/>
                <w:sz w:val="24"/>
                <w:szCs w:val="24"/>
              </w:rPr>
            </w:pPr>
            <w:r w:rsidRPr="005F478E">
              <w:rPr>
                <w:rFonts w:ascii="Times New Roman" w:hAnsi="Times New Roman" w:cs="Times New Roman"/>
                <w:sz w:val="24"/>
                <w:szCs w:val="24"/>
              </w:rPr>
              <w:t>1</w:t>
            </w:r>
            <w:r w:rsidR="00B650C0" w:rsidRPr="005F478E">
              <w:rPr>
                <w:rFonts w:ascii="Times New Roman" w:hAnsi="Times New Roman" w:cs="Times New Roman"/>
                <w:sz w:val="24"/>
                <w:szCs w:val="24"/>
              </w:rPr>
              <w:t>156</w:t>
            </w:r>
          </w:p>
        </w:tc>
        <w:tc>
          <w:tcPr>
            <w:tcW w:w="2551" w:type="dxa"/>
          </w:tcPr>
          <w:p w:rsidR="00B247E6" w:rsidRPr="005F478E" w:rsidRDefault="00B247E6" w:rsidP="005F478E">
            <w:pPr>
              <w:spacing w:after="0"/>
              <w:contextualSpacing/>
              <w:rPr>
                <w:rFonts w:ascii="Times New Roman" w:hAnsi="Times New Roman" w:cs="Times New Roman"/>
                <w:sz w:val="24"/>
                <w:szCs w:val="24"/>
              </w:rPr>
            </w:pPr>
          </w:p>
        </w:tc>
      </w:tr>
    </w:tbl>
    <w:p w:rsidR="00546E2D" w:rsidRPr="005F478E" w:rsidRDefault="00546E2D" w:rsidP="005F478E">
      <w:pPr>
        <w:spacing w:after="0"/>
        <w:contextualSpacing/>
        <w:jc w:val="center"/>
        <w:rPr>
          <w:rFonts w:ascii="Times New Roman" w:hAnsi="Times New Roman" w:cs="Times New Roman"/>
          <w:b/>
          <w:color w:val="000000" w:themeColor="text1"/>
          <w:sz w:val="24"/>
          <w:szCs w:val="24"/>
        </w:rPr>
      </w:pPr>
    </w:p>
    <w:p w:rsidR="005F478E" w:rsidRPr="005F478E" w:rsidRDefault="005F478E" w:rsidP="005F478E">
      <w:pPr>
        <w:suppressAutoHyphens/>
        <w:spacing w:after="0"/>
        <w:contextualSpacing/>
        <w:jc w:val="right"/>
        <w:rPr>
          <w:rFonts w:ascii="Times New Roman" w:eastAsia="Arial Unicode MS" w:hAnsi="Times New Roman" w:cs="Times New Roman"/>
          <w:b/>
          <w:bCs/>
          <w:kern w:val="2"/>
          <w:sz w:val="24"/>
          <w:szCs w:val="24"/>
        </w:rPr>
      </w:pPr>
      <w:r w:rsidRPr="005F478E">
        <w:rPr>
          <w:rFonts w:ascii="Times New Roman" w:eastAsia="Arial Unicode MS" w:hAnsi="Times New Roman" w:cs="Times New Roman"/>
          <w:b/>
          <w:bCs/>
          <w:kern w:val="2"/>
          <w:sz w:val="24"/>
          <w:szCs w:val="24"/>
        </w:rPr>
        <w:lastRenderedPageBreak/>
        <w:t>Приложение 2 к приказу № 272 от 28.12.2024 года</w:t>
      </w:r>
    </w:p>
    <w:p w:rsidR="00546E2D" w:rsidRPr="005F478E" w:rsidRDefault="00546E2D" w:rsidP="005F478E">
      <w:pPr>
        <w:spacing w:after="0"/>
        <w:contextualSpacing/>
        <w:jc w:val="center"/>
        <w:rPr>
          <w:rFonts w:ascii="Times New Roman" w:hAnsi="Times New Roman" w:cs="Times New Roman"/>
          <w:b/>
          <w:color w:val="000000" w:themeColor="text1"/>
          <w:sz w:val="24"/>
          <w:szCs w:val="24"/>
        </w:rPr>
      </w:pPr>
    </w:p>
    <w:p w:rsidR="0061186D" w:rsidRPr="005F478E" w:rsidRDefault="0061186D" w:rsidP="005F478E">
      <w:pPr>
        <w:spacing w:after="0"/>
        <w:contextualSpacing/>
        <w:jc w:val="center"/>
        <w:rPr>
          <w:rFonts w:ascii="Times New Roman" w:hAnsi="Times New Roman" w:cs="Times New Roman"/>
          <w:color w:val="000000" w:themeColor="text1"/>
          <w:sz w:val="24"/>
          <w:szCs w:val="24"/>
        </w:rPr>
      </w:pPr>
      <w:r w:rsidRPr="005F478E">
        <w:rPr>
          <w:rFonts w:ascii="Times New Roman" w:hAnsi="Times New Roman" w:cs="Times New Roman"/>
          <w:b/>
          <w:color w:val="000000" w:themeColor="text1"/>
          <w:sz w:val="24"/>
          <w:szCs w:val="24"/>
        </w:rPr>
        <w:t xml:space="preserve">План внеурочной деятельности </w:t>
      </w:r>
      <w:r w:rsidRPr="005F478E">
        <w:rPr>
          <w:rFonts w:ascii="Times New Roman" w:hAnsi="Times New Roman" w:cs="Times New Roman"/>
          <w:color w:val="000000" w:themeColor="text1"/>
          <w:sz w:val="24"/>
          <w:szCs w:val="24"/>
        </w:rPr>
        <w:t xml:space="preserve">в 10-11 кл. (для </w:t>
      </w:r>
      <w:r w:rsidR="00B650C0" w:rsidRPr="005F478E">
        <w:rPr>
          <w:rFonts w:ascii="Times New Roman" w:hAnsi="Times New Roman" w:cs="Times New Roman"/>
          <w:color w:val="000000" w:themeColor="text1"/>
          <w:sz w:val="24"/>
          <w:szCs w:val="24"/>
        </w:rPr>
        <w:t>5</w:t>
      </w:r>
      <w:r w:rsidRPr="005F478E">
        <w:rPr>
          <w:rFonts w:ascii="Times New Roman" w:hAnsi="Times New Roman" w:cs="Times New Roman"/>
          <w:color w:val="000000" w:themeColor="text1"/>
          <w:sz w:val="24"/>
          <w:szCs w:val="24"/>
        </w:rPr>
        <w:t>-дневной учебной недели)</w:t>
      </w:r>
    </w:p>
    <w:tbl>
      <w:tblPr>
        <w:tblStyle w:val="af"/>
        <w:tblW w:w="9970" w:type="dxa"/>
        <w:tblInd w:w="-318" w:type="dxa"/>
        <w:tblLook w:val="04A0" w:firstRow="1" w:lastRow="0" w:firstColumn="1" w:lastColumn="0" w:noHBand="0" w:noVBand="1"/>
      </w:tblPr>
      <w:tblGrid>
        <w:gridCol w:w="5104"/>
        <w:gridCol w:w="1985"/>
        <w:gridCol w:w="18"/>
        <w:gridCol w:w="996"/>
        <w:gridCol w:w="18"/>
        <w:gridCol w:w="969"/>
        <w:gridCol w:w="18"/>
        <w:gridCol w:w="852"/>
        <w:gridCol w:w="10"/>
      </w:tblGrid>
      <w:tr w:rsidR="0086777A" w:rsidRPr="005F478E" w:rsidTr="00A75E58">
        <w:trPr>
          <w:gridAfter w:val="1"/>
          <w:wAfter w:w="10" w:type="dxa"/>
        </w:trPr>
        <w:tc>
          <w:tcPr>
            <w:tcW w:w="5104" w:type="dxa"/>
            <w:vMerge w:val="restart"/>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Направление внеурочной деятельности</w:t>
            </w:r>
          </w:p>
        </w:tc>
        <w:tc>
          <w:tcPr>
            <w:tcW w:w="1985" w:type="dxa"/>
            <w:vMerge w:val="restart"/>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 xml:space="preserve">Учебные курсы </w:t>
            </w:r>
          </w:p>
        </w:tc>
        <w:tc>
          <w:tcPr>
            <w:tcW w:w="2871" w:type="dxa"/>
            <w:gridSpan w:val="6"/>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eastAsia="Times New Roman" w:hAnsi="Times New Roman" w:cs="Times New Roman"/>
                <w:b/>
                <w:bCs/>
                <w:color w:val="000000" w:themeColor="text1"/>
                <w:sz w:val="24"/>
                <w:szCs w:val="24"/>
              </w:rPr>
              <w:t>Количество часов в неделю</w:t>
            </w:r>
          </w:p>
        </w:tc>
      </w:tr>
      <w:tr w:rsidR="0086777A" w:rsidRPr="005F478E" w:rsidTr="00A75E58">
        <w:trPr>
          <w:gridAfter w:val="1"/>
          <w:wAfter w:w="10" w:type="dxa"/>
        </w:trPr>
        <w:tc>
          <w:tcPr>
            <w:tcW w:w="5104" w:type="dxa"/>
            <w:vMerge/>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1985" w:type="dxa"/>
            <w:vMerge/>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1014"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10 класс</w:t>
            </w:r>
          </w:p>
        </w:tc>
        <w:tc>
          <w:tcPr>
            <w:tcW w:w="987"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11 класс</w:t>
            </w:r>
          </w:p>
        </w:tc>
        <w:tc>
          <w:tcPr>
            <w:tcW w:w="870"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 xml:space="preserve">Итого </w:t>
            </w:r>
          </w:p>
        </w:tc>
      </w:tr>
      <w:tr w:rsidR="0086777A" w:rsidRPr="005F478E" w:rsidTr="00A75E58">
        <w:tc>
          <w:tcPr>
            <w:tcW w:w="9970" w:type="dxa"/>
            <w:gridSpan w:val="9"/>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Часть, рекомендуемая для всех обучающихся</w:t>
            </w:r>
          </w:p>
        </w:tc>
      </w:tr>
      <w:tr w:rsidR="0086777A" w:rsidRPr="005F478E" w:rsidTr="00A75E58">
        <w:trPr>
          <w:gridAfter w:val="1"/>
          <w:wAfter w:w="10" w:type="dxa"/>
        </w:trPr>
        <w:tc>
          <w:tcPr>
            <w:tcW w:w="5104" w:type="dxa"/>
          </w:tcPr>
          <w:p w:rsidR="0061186D" w:rsidRPr="005F478E" w:rsidRDefault="0061186D" w:rsidP="005F478E">
            <w:pPr>
              <w:pStyle w:val="ad"/>
              <w:ind w:firstLine="0"/>
              <w:contextualSpacing/>
              <w:jc w:val="both"/>
              <w:rPr>
                <w:color w:val="000000" w:themeColor="text1"/>
              </w:rPr>
            </w:pPr>
            <w:r w:rsidRPr="005F478E">
              <w:rPr>
                <w:color w:val="000000" w:themeColor="text1"/>
              </w:rPr>
              <w:t>Информационно-просветительские занятия патриотической, нравственной и экологической направленности</w:t>
            </w: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Разговоры о важном</w:t>
            </w: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2</w:t>
            </w:r>
          </w:p>
        </w:tc>
      </w:tr>
      <w:tr w:rsidR="0086777A" w:rsidRPr="005F478E" w:rsidTr="00A75E58">
        <w:trPr>
          <w:gridAfter w:val="1"/>
          <w:wAfter w:w="10" w:type="dxa"/>
        </w:trPr>
        <w:tc>
          <w:tcPr>
            <w:tcW w:w="5104" w:type="dxa"/>
          </w:tcPr>
          <w:p w:rsidR="0061186D" w:rsidRPr="005F478E" w:rsidRDefault="0061186D" w:rsidP="005F478E">
            <w:pPr>
              <w:pStyle w:val="ad"/>
              <w:ind w:firstLine="0"/>
              <w:contextualSpacing/>
              <w:jc w:val="both"/>
              <w:rPr>
                <w:color w:val="000000" w:themeColor="text1"/>
              </w:rPr>
            </w:pPr>
            <w:r w:rsidRPr="005F478E">
              <w:rPr>
                <w:color w:val="000000" w:themeColor="text1"/>
              </w:rPr>
              <w:t>Занятия по формированию функциональной грамотности обучающихся</w:t>
            </w: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Функциональная грамотность</w:t>
            </w: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2</w:t>
            </w:r>
          </w:p>
        </w:tc>
      </w:tr>
      <w:tr w:rsidR="0086777A" w:rsidRPr="005F478E" w:rsidTr="00A75E58">
        <w:trPr>
          <w:gridAfter w:val="1"/>
          <w:wAfter w:w="10" w:type="dxa"/>
        </w:trPr>
        <w:tc>
          <w:tcPr>
            <w:tcW w:w="5104" w:type="dxa"/>
          </w:tcPr>
          <w:p w:rsidR="0061186D" w:rsidRPr="005F478E" w:rsidRDefault="0061186D" w:rsidP="005F478E">
            <w:pPr>
              <w:pStyle w:val="ad"/>
              <w:ind w:firstLine="0"/>
              <w:contextualSpacing/>
              <w:jc w:val="both"/>
              <w:rPr>
                <w:color w:val="000000" w:themeColor="text1"/>
              </w:rPr>
            </w:pPr>
            <w:r w:rsidRPr="005F478E">
              <w:rPr>
                <w:color w:val="000000" w:themeColor="text1"/>
              </w:rPr>
              <w:t>Занятия, направленные на удовлетворение профориентационных интересов и потребностей обучающихся</w:t>
            </w: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«Россия - мои горизонты»</w:t>
            </w: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2</w:t>
            </w:r>
          </w:p>
        </w:tc>
      </w:tr>
      <w:tr w:rsidR="0086777A" w:rsidRPr="005F478E" w:rsidTr="00A75E58">
        <w:trPr>
          <w:gridAfter w:val="1"/>
          <w:wAfter w:w="10" w:type="dxa"/>
        </w:trPr>
        <w:tc>
          <w:tcPr>
            <w:tcW w:w="5104" w:type="dxa"/>
          </w:tcPr>
          <w:p w:rsidR="0061186D" w:rsidRPr="005F478E" w:rsidRDefault="0061186D" w:rsidP="005F478E">
            <w:pPr>
              <w:pStyle w:val="ad"/>
              <w:ind w:firstLine="0"/>
              <w:contextualSpacing/>
              <w:jc w:val="both"/>
              <w:rPr>
                <w:color w:val="000000" w:themeColor="text1"/>
              </w:rPr>
            </w:pP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1014"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3</w:t>
            </w:r>
          </w:p>
        </w:tc>
        <w:tc>
          <w:tcPr>
            <w:tcW w:w="987"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3</w:t>
            </w:r>
          </w:p>
        </w:tc>
        <w:tc>
          <w:tcPr>
            <w:tcW w:w="870"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6</w:t>
            </w:r>
          </w:p>
        </w:tc>
      </w:tr>
      <w:tr w:rsidR="0086777A" w:rsidRPr="005F478E" w:rsidTr="00A75E58">
        <w:tc>
          <w:tcPr>
            <w:tcW w:w="9970" w:type="dxa"/>
            <w:gridSpan w:val="9"/>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Вариативная часть</w:t>
            </w:r>
          </w:p>
        </w:tc>
      </w:tr>
      <w:tr w:rsidR="0086777A" w:rsidRPr="005F478E" w:rsidTr="00A75E58">
        <w:trPr>
          <w:gridAfter w:val="1"/>
          <w:wAfter w:w="10" w:type="dxa"/>
        </w:trPr>
        <w:tc>
          <w:tcPr>
            <w:tcW w:w="5104"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Занятия, связанные с реализацией особых интеллектуальных и социокультурных потребностей обучающихся</w:t>
            </w:r>
          </w:p>
        </w:tc>
        <w:tc>
          <w:tcPr>
            <w:tcW w:w="1985" w:type="dxa"/>
          </w:tcPr>
          <w:p w:rsidR="0061186D" w:rsidRPr="005F478E" w:rsidRDefault="0061186D" w:rsidP="005F478E">
            <w:pPr>
              <w:pStyle w:val="TableParagraph"/>
              <w:contextualSpacing/>
              <w:jc w:val="both"/>
              <w:rPr>
                <w:color w:val="000000" w:themeColor="text1"/>
                <w:sz w:val="24"/>
                <w:szCs w:val="24"/>
              </w:rPr>
            </w:pP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r>
      <w:tr w:rsidR="0086777A" w:rsidRPr="005F478E" w:rsidTr="00A75E58">
        <w:trPr>
          <w:gridAfter w:val="1"/>
          <w:wAfter w:w="10" w:type="dxa"/>
          <w:trHeight w:val="612"/>
        </w:trPr>
        <w:tc>
          <w:tcPr>
            <w:tcW w:w="5104" w:type="dxa"/>
            <w:vMerge w:val="restart"/>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Курс по подготовке к ГИА по русскому языку</w:t>
            </w: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2</w:t>
            </w: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3</w:t>
            </w:r>
          </w:p>
        </w:tc>
      </w:tr>
      <w:tr w:rsidR="0086777A" w:rsidRPr="005F478E" w:rsidTr="00A75E58">
        <w:trPr>
          <w:gridAfter w:val="1"/>
          <w:wAfter w:w="10" w:type="dxa"/>
          <w:trHeight w:val="421"/>
        </w:trPr>
        <w:tc>
          <w:tcPr>
            <w:tcW w:w="5104" w:type="dxa"/>
            <w:vMerge/>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Курс по подготовке к ГИА по математике</w:t>
            </w: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2</w:t>
            </w: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1</w:t>
            </w: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3</w:t>
            </w:r>
          </w:p>
        </w:tc>
      </w:tr>
      <w:tr w:rsidR="0086777A" w:rsidRPr="005F478E" w:rsidTr="00A75E58">
        <w:trPr>
          <w:gridAfter w:val="1"/>
          <w:wAfter w:w="10" w:type="dxa"/>
          <w:trHeight w:val="559"/>
        </w:trPr>
        <w:tc>
          <w:tcPr>
            <w:tcW w:w="5104"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hAnsi="Times New Roman" w:cs="Times New Roman"/>
                <w:color w:val="000000" w:themeColor="text1"/>
                <w:sz w:val="24"/>
                <w:szCs w:val="24"/>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w:t>
            </w:r>
          </w:p>
        </w:tc>
        <w:tc>
          <w:tcPr>
            <w:tcW w:w="1985" w:type="dxa"/>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1014"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987"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c>
          <w:tcPr>
            <w:tcW w:w="870" w:type="dxa"/>
            <w:gridSpan w:val="2"/>
          </w:tcPr>
          <w:p w:rsidR="0061186D" w:rsidRPr="005F478E" w:rsidRDefault="0061186D" w:rsidP="005F478E">
            <w:pPr>
              <w:spacing w:after="0"/>
              <w:contextualSpacing/>
              <w:jc w:val="both"/>
              <w:rPr>
                <w:rFonts w:ascii="Times New Roman" w:hAnsi="Times New Roman" w:cs="Times New Roman"/>
                <w:color w:val="000000" w:themeColor="text1"/>
                <w:sz w:val="24"/>
                <w:szCs w:val="24"/>
              </w:rPr>
            </w:pPr>
          </w:p>
        </w:tc>
      </w:tr>
      <w:tr w:rsidR="0086777A" w:rsidRPr="005F478E" w:rsidTr="00A75E58">
        <w:tc>
          <w:tcPr>
            <w:tcW w:w="7107" w:type="dxa"/>
            <w:gridSpan w:val="3"/>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eastAsia="Times New Roman" w:hAnsi="Times New Roman" w:cs="Times New Roman"/>
                <w:b/>
                <w:bCs/>
                <w:color w:val="000000" w:themeColor="text1"/>
                <w:sz w:val="24"/>
                <w:szCs w:val="24"/>
              </w:rPr>
              <w:t>Итого часов в неделю</w:t>
            </w:r>
          </w:p>
        </w:tc>
        <w:tc>
          <w:tcPr>
            <w:tcW w:w="1014"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6</w:t>
            </w:r>
          </w:p>
        </w:tc>
        <w:tc>
          <w:tcPr>
            <w:tcW w:w="987"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6</w:t>
            </w:r>
          </w:p>
        </w:tc>
        <w:tc>
          <w:tcPr>
            <w:tcW w:w="862" w:type="dxa"/>
            <w:gridSpan w:val="2"/>
          </w:tcPr>
          <w:p w:rsidR="0061186D" w:rsidRPr="005F478E" w:rsidRDefault="0061186D" w:rsidP="005F478E">
            <w:pPr>
              <w:spacing w:after="0"/>
              <w:contextualSpacing/>
              <w:jc w:val="both"/>
              <w:rPr>
                <w:rFonts w:ascii="Times New Roman" w:hAnsi="Times New Roman" w:cs="Times New Roman"/>
                <w:b/>
                <w:color w:val="000000" w:themeColor="text1"/>
                <w:sz w:val="24"/>
                <w:szCs w:val="24"/>
              </w:rPr>
            </w:pPr>
            <w:r w:rsidRPr="005F478E">
              <w:rPr>
                <w:rFonts w:ascii="Times New Roman" w:hAnsi="Times New Roman" w:cs="Times New Roman"/>
                <w:b/>
                <w:color w:val="000000" w:themeColor="text1"/>
                <w:sz w:val="24"/>
                <w:szCs w:val="24"/>
              </w:rPr>
              <w:t>12</w:t>
            </w:r>
          </w:p>
        </w:tc>
      </w:tr>
      <w:tr w:rsidR="0086777A" w:rsidRPr="005F478E" w:rsidTr="00A75E58">
        <w:tc>
          <w:tcPr>
            <w:tcW w:w="7107" w:type="dxa"/>
            <w:gridSpan w:val="3"/>
          </w:tcPr>
          <w:p w:rsidR="0061186D" w:rsidRPr="005F478E" w:rsidRDefault="0061186D" w:rsidP="005F478E">
            <w:pPr>
              <w:spacing w:after="0"/>
              <w:contextualSpacing/>
              <w:jc w:val="both"/>
              <w:rPr>
                <w:rFonts w:ascii="Times New Roman" w:hAnsi="Times New Roman" w:cs="Times New Roman"/>
                <w:color w:val="000000" w:themeColor="text1"/>
                <w:sz w:val="24"/>
                <w:szCs w:val="24"/>
              </w:rPr>
            </w:pPr>
            <w:r w:rsidRPr="005F478E">
              <w:rPr>
                <w:rFonts w:ascii="Times New Roman" w:eastAsia="Times New Roman" w:hAnsi="Times New Roman" w:cs="Times New Roman"/>
                <w:b/>
                <w:bCs/>
                <w:color w:val="000000" w:themeColor="text1"/>
                <w:sz w:val="24"/>
                <w:szCs w:val="24"/>
              </w:rPr>
              <w:t>ИТОГО часов за год:</w:t>
            </w:r>
          </w:p>
        </w:tc>
        <w:tc>
          <w:tcPr>
            <w:tcW w:w="1014" w:type="dxa"/>
            <w:gridSpan w:val="2"/>
          </w:tcPr>
          <w:p w:rsidR="0061186D" w:rsidRPr="005F478E" w:rsidRDefault="0061186D" w:rsidP="005F478E">
            <w:pPr>
              <w:spacing w:after="0"/>
              <w:contextualSpacing/>
              <w:jc w:val="both"/>
              <w:rPr>
                <w:rFonts w:ascii="Times New Roman" w:eastAsia="Times New Roman" w:hAnsi="Times New Roman" w:cs="Times New Roman"/>
                <w:b/>
                <w:bCs/>
                <w:color w:val="000000" w:themeColor="text1"/>
                <w:sz w:val="24"/>
                <w:szCs w:val="24"/>
              </w:rPr>
            </w:pPr>
            <w:r w:rsidRPr="005F478E">
              <w:rPr>
                <w:rFonts w:ascii="Times New Roman" w:eastAsia="Times New Roman" w:hAnsi="Times New Roman" w:cs="Times New Roman"/>
                <w:b/>
                <w:bCs/>
                <w:color w:val="000000" w:themeColor="text1"/>
                <w:sz w:val="24"/>
                <w:szCs w:val="24"/>
              </w:rPr>
              <w:t>204</w:t>
            </w:r>
          </w:p>
        </w:tc>
        <w:tc>
          <w:tcPr>
            <w:tcW w:w="987" w:type="dxa"/>
            <w:gridSpan w:val="2"/>
          </w:tcPr>
          <w:p w:rsidR="0061186D" w:rsidRPr="005F478E" w:rsidRDefault="0061186D" w:rsidP="005F478E">
            <w:pPr>
              <w:spacing w:after="0"/>
              <w:contextualSpacing/>
              <w:jc w:val="both"/>
              <w:rPr>
                <w:rFonts w:ascii="Times New Roman" w:eastAsia="Times New Roman" w:hAnsi="Times New Roman" w:cs="Times New Roman"/>
                <w:b/>
                <w:bCs/>
                <w:color w:val="000000" w:themeColor="text1"/>
                <w:sz w:val="24"/>
                <w:szCs w:val="24"/>
              </w:rPr>
            </w:pPr>
            <w:r w:rsidRPr="005F478E">
              <w:rPr>
                <w:rFonts w:ascii="Times New Roman" w:eastAsia="Times New Roman" w:hAnsi="Times New Roman" w:cs="Times New Roman"/>
                <w:b/>
                <w:bCs/>
                <w:color w:val="000000" w:themeColor="text1"/>
                <w:sz w:val="24"/>
                <w:szCs w:val="24"/>
              </w:rPr>
              <w:t>204</w:t>
            </w:r>
          </w:p>
        </w:tc>
        <w:tc>
          <w:tcPr>
            <w:tcW w:w="862" w:type="dxa"/>
            <w:gridSpan w:val="2"/>
          </w:tcPr>
          <w:p w:rsidR="0061186D" w:rsidRPr="005F478E" w:rsidRDefault="0061186D" w:rsidP="005F478E">
            <w:pPr>
              <w:spacing w:after="0"/>
              <w:contextualSpacing/>
              <w:jc w:val="both"/>
              <w:rPr>
                <w:rFonts w:ascii="Times New Roman" w:eastAsia="Times New Roman" w:hAnsi="Times New Roman" w:cs="Times New Roman"/>
                <w:b/>
                <w:bCs/>
                <w:color w:val="000000" w:themeColor="text1"/>
                <w:sz w:val="24"/>
                <w:szCs w:val="24"/>
              </w:rPr>
            </w:pPr>
            <w:r w:rsidRPr="005F478E">
              <w:rPr>
                <w:rFonts w:ascii="Times New Roman" w:eastAsia="Times New Roman" w:hAnsi="Times New Roman" w:cs="Times New Roman"/>
                <w:b/>
                <w:bCs/>
                <w:color w:val="000000" w:themeColor="text1"/>
                <w:sz w:val="24"/>
                <w:szCs w:val="24"/>
              </w:rPr>
              <w:t>408</w:t>
            </w:r>
          </w:p>
        </w:tc>
      </w:tr>
    </w:tbl>
    <w:p w:rsidR="003E550E" w:rsidRPr="0086777A" w:rsidRDefault="003E550E" w:rsidP="0086777A">
      <w:pPr>
        <w:spacing w:after="0"/>
        <w:contextualSpacing/>
        <w:rPr>
          <w:rFonts w:ascii="Times New Roman" w:hAnsi="Times New Roman" w:cs="Times New Roman"/>
          <w:color w:val="000000" w:themeColor="text1"/>
          <w:sz w:val="24"/>
          <w:szCs w:val="24"/>
        </w:rPr>
      </w:pPr>
    </w:p>
    <w:sectPr w:rsidR="003E550E" w:rsidRPr="0086777A" w:rsidSect="00A95C13">
      <w:pgSz w:w="11906" w:h="16838"/>
      <w:pgMar w:top="1134"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33" w:rsidRDefault="00F45433">
      <w:pPr>
        <w:spacing w:after="0" w:line="240" w:lineRule="auto"/>
      </w:pPr>
      <w:r>
        <w:separator/>
      </w:r>
    </w:p>
  </w:endnote>
  <w:endnote w:type="continuationSeparator" w:id="0">
    <w:p w:rsidR="00F45433" w:rsidRDefault="00F4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08467"/>
      <w:docPartObj>
        <w:docPartGallery w:val="Page Numbers (Bottom of Page)"/>
        <w:docPartUnique/>
      </w:docPartObj>
    </w:sdtPr>
    <w:sdtEndPr>
      <w:rPr>
        <w:rFonts w:ascii="Times New Roman" w:hAnsi="Times New Roman" w:cs="Times New Roman"/>
        <w:sz w:val="28"/>
        <w:szCs w:val="28"/>
      </w:rPr>
    </w:sdtEndPr>
    <w:sdtContent>
      <w:p w:rsidR="00F45433" w:rsidRPr="00C829E9" w:rsidRDefault="00F45433">
        <w:pPr>
          <w:pStyle w:val="af5"/>
          <w:jc w:val="center"/>
          <w:rPr>
            <w:rFonts w:ascii="Times New Roman" w:hAnsi="Times New Roman" w:cs="Times New Roman"/>
            <w:sz w:val="28"/>
            <w:szCs w:val="28"/>
          </w:rPr>
        </w:pPr>
        <w:r w:rsidRPr="00C829E9">
          <w:rPr>
            <w:rFonts w:ascii="Times New Roman" w:hAnsi="Times New Roman" w:cs="Times New Roman"/>
            <w:sz w:val="28"/>
            <w:szCs w:val="28"/>
          </w:rPr>
          <w:fldChar w:fldCharType="begin"/>
        </w:r>
        <w:r w:rsidRPr="00C829E9">
          <w:rPr>
            <w:rFonts w:ascii="Times New Roman" w:hAnsi="Times New Roman" w:cs="Times New Roman"/>
            <w:sz w:val="28"/>
            <w:szCs w:val="28"/>
          </w:rPr>
          <w:instrText>PAGE   \* MERGEFORMAT</w:instrText>
        </w:r>
        <w:r w:rsidRPr="00C829E9">
          <w:rPr>
            <w:rFonts w:ascii="Times New Roman" w:hAnsi="Times New Roman" w:cs="Times New Roman"/>
            <w:sz w:val="28"/>
            <w:szCs w:val="28"/>
          </w:rPr>
          <w:fldChar w:fldCharType="separate"/>
        </w:r>
        <w:r w:rsidR="00935B1F">
          <w:rPr>
            <w:rFonts w:ascii="Times New Roman" w:hAnsi="Times New Roman" w:cs="Times New Roman"/>
            <w:noProof/>
            <w:sz w:val="28"/>
            <w:szCs w:val="28"/>
          </w:rPr>
          <w:t>8</w:t>
        </w:r>
        <w:r w:rsidRPr="00C829E9">
          <w:rPr>
            <w:rFonts w:ascii="Times New Roman" w:hAnsi="Times New Roman" w:cs="Times New Roman"/>
            <w:sz w:val="28"/>
            <w:szCs w:val="28"/>
          </w:rPr>
          <w:fldChar w:fldCharType="end"/>
        </w:r>
      </w:p>
    </w:sdtContent>
  </w:sdt>
  <w:p w:rsidR="00F45433" w:rsidRDefault="00F45433">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33" w:rsidRPr="0001013A" w:rsidRDefault="00F45433" w:rsidP="00612B79">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33" w:rsidRDefault="00F45433">
      <w:pPr>
        <w:spacing w:after="0" w:line="240" w:lineRule="auto"/>
      </w:pPr>
      <w:r>
        <w:separator/>
      </w:r>
    </w:p>
  </w:footnote>
  <w:footnote w:type="continuationSeparator" w:id="0">
    <w:p w:rsidR="00F45433" w:rsidRDefault="00F45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E9F"/>
    <w:multiLevelType w:val="hybridMultilevel"/>
    <w:tmpl w:val="E33C30A4"/>
    <w:lvl w:ilvl="0" w:tplc="0D50052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566CF"/>
    <w:multiLevelType w:val="hybridMultilevel"/>
    <w:tmpl w:val="DC902314"/>
    <w:lvl w:ilvl="0" w:tplc="4D52BCF6">
      <w:start w:val="1"/>
      <w:numFmt w:val="decimal"/>
      <w:lvlText w:val="%1)"/>
      <w:lvlJc w:val="left"/>
      <w:pPr>
        <w:ind w:left="720" w:hanging="360"/>
      </w:pPr>
      <w:rPr>
        <w:rFonts w:asciiTheme="minorHAnsi" w:hAnsiTheme="minorHAnsi" w:cstheme="minorBidi"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427EB6"/>
    <w:multiLevelType w:val="hybridMultilevel"/>
    <w:tmpl w:val="88BE8896"/>
    <w:lvl w:ilvl="0" w:tplc="65748CA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04C0A"/>
    <w:multiLevelType w:val="hybridMultilevel"/>
    <w:tmpl w:val="C9649FE0"/>
    <w:lvl w:ilvl="0" w:tplc="708294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97B3E3A"/>
    <w:multiLevelType w:val="hybridMultilevel"/>
    <w:tmpl w:val="31F4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A010F"/>
    <w:multiLevelType w:val="hybridMultilevel"/>
    <w:tmpl w:val="B1ACA7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B8715EC"/>
    <w:multiLevelType w:val="hybridMultilevel"/>
    <w:tmpl w:val="6B726176"/>
    <w:lvl w:ilvl="0" w:tplc="5FFA6328">
      <w:start w:val="1"/>
      <w:numFmt w:val="bullet"/>
      <w:lvlText w:val=""/>
      <w:lvlJc w:val="left"/>
      <w:pPr>
        <w:tabs>
          <w:tab w:val="num" w:pos="720"/>
        </w:tabs>
        <w:ind w:left="720" w:hanging="360"/>
      </w:pPr>
      <w:rPr>
        <w:rFonts w:ascii="Wingdings 3" w:hAnsi="Wingdings 3" w:hint="default"/>
      </w:rPr>
    </w:lvl>
    <w:lvl w:ilvl="1" w:tplc="640EC134" w:tentative="1">
      <w:start w:val="1"/>
      <w:numFmt w:val="bullet"/>
      <w:lvlText w:val=""/>
      <w:lvlJc w:val="left"/>
      <w:pPr>
        <w:tabs>
          <w:tab w:val="num" w:pos="1440"/>
        </w:tabs>
        <w:ind w:left="1440" w:hanging="360"/>
      </w:pPr>
      <w:rPr>
        <w:rFonts w:ascii="Wingdings 3" w:hAnsi="Wingdings 3" w:hint="default"/>
      </w:rPr>
    </w:lvl>
    <w:lvl w:ilvl="2" w:tplc="6E7E7980" w:tentative="1">
      <w:start w:val="1"/>
      <w:numFmt w:val="bullet"/>
      <w:lvlText w:val=""/>
      <w:lvlJc w:val="left"/>
      <w:pPr>
        <w:tabs>
          <w:tab w:val="num" w:pos="2160"/>
        </w:tabs>
        <w:ind w:left="2160" w:hanging="360"/>
      </w:pPr>
      <w:rPr>
        <w:rFonts w:ascii="Wingdings 3" w:hAnsi="Wingdings 3" w:hint="default"/>
      </w:rPr>
    </w:lvl>
    <w:lvl w:ilvl="3" w:tplc="82B84FC4" w:tentative="1">
      <w:start w:val="1"/>
      <w:numFmt w:val="bullet"/>
      <w:lvlText w:val=""/>
      <w:lvlJc w:val="left"/>
      <w:pPr>
        <w:tabs>
          <w:tab w:val="num" w:pos="2880"/>
        </w:tabs>
        <w:ind w:left="2880" w:hanging="360"/>
      </w:pPr>
      <w:rPr>
        <w:rFonts w:ascii="Wingdings 3" w:hAnsi="Wingdings 3" w:hint="default"/>
      </w:rPr>
    </w:lvl>
    <w:lvl w:ilvl="4" w:tplc="7FA43BC6" w:tentative="1">
      <w:start w:val="1"/>
      <w:numFmt w:val="bullet"/>
      <w:lvlText w:val=""/>
      <w:lvlJc w:val="left"/>
      <w:pPr>
        <w:tabs>
          <w:tab w:val="num" w:pos="3600"/>
        </w:tabs>
        <w:ind w:left="3600" w:hanging="360"/>
      </w:pPr>
      <w:rPr>
        <w:rFonts w:ascii="Wingdings 3" w:hAnsi="Wingdings 3" w:hint="default"/>
      </w:rPr>
    </w:lvl>
    <w:lvl w:ilvl="5" w:tplc="A6161124" w:tentative="1">
      <w:start w:val="1"/>
      <w:numFmt w:val="bullet"/>
      <w:lvlText w:val=""/>
      <w:lvlJc w:val="left"/>
      <w:pPr>
        <w:tabs>
          <w:tab w:val="num" w:pos="4320"/>
        </w:tabs>
        <w:ind w:left="4320" w:hanging="360"/>
      </w:pPr>
      <w:rPr>
        <w:rFonts w:ascii="Wingdings 3" w:hAnsi="Wingdings 3" w:hint="default"/>
      </w:rPr>
    </w:lvl>
    <w:lvl w:ilvl="6" w:tplc="EDA8C970" w:tentative="1">
      <w:start w:val="1"/>
      <w:numFmt w:val="bullet"/>
      <w:lvlText w:val=""/>
      <w:lvlJc w:val="left"/>
      <w:pPr>
        <w:tabs>
          <w:tab w:val="num" w:pos="5040"/>
        </w:tabs>
        <w:ind w:left="5040" w:hanging="360"/>
      </w:pPr>
      <w:rPr>
        <w:rFonts w:ascii="Wingdings 3" w:hAnsi="Wingdings 3" w:hint="default"/>
      </w:rPr>
    </w:lvl>
    <w:lvl w:ilvl="7" w:tplc="658AFA2C" w:tentative="1">
      <w:start w:val="1"/>
      <w:numFmt w:val="bullet"/>
      <w:lvlText w:val=""/>
      <w:lvlJc w:val="left"/>
      <w:pPr>
        <w:tabs>
          <w:tab w:val="num" w:pos="5760"/>
        </w:tabs>
        <w:ind w:left="5760" w:hanging="360"/>
      </w:pPr>
      <w:rPr>
        <w:rFonts w:ascii="Wingdings 3" w:hAnsi="Wingdings 3" w:hint="default"/>
      </w:rPr>
    </w:lvl>
    <w:lvl w:ilvl="8" w:tplc="FB466EB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BE41529"/>
    <w:multiLevelType w:val="hybridMultilevel"/>
    <w:tmpl w:val="96468614"/>
    <w:lvl w:ilvl="0" w:tplc="89EE0C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06958F9"/>
    <w:multiLevelType w:val="hybridMultilevel"/>
    <w:tmpl w:val="507E6158"/>
    <w:lvl w:ilvl="0" w:tplc="4CFCA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0EA2FBE"/>
    <w:multiLevelType w:val="hybridMultilevel"/>
    <w:tmpl w:val="A6629A4E"/>
    <w:lvl w:ilvl="0" w:tplc="4E78E49A">
      <w:start w:val="1"/>
      <w:numFmt w:val="bullet"/>
      <w:lvlText w:val="-"/>
      <w:lvlJc w:val="left"/>
      <w:pPr>
        <w:tabs>
          <w:tab w:val="num" w:pos="720"/>
        </w:tabs>
        <w:ind w:left="720" w:hanging="360"/>
      </w:pPr>
      <w:rPr>
        <w:rFonts w:ascii="Times New Roman" w:hAnsi="Times New Roman" w:hint="default"/>
      </w:rPr>
    </w:lvl>
    <w:lvl w:ilvl="1" w:tplc="95C4FA12" w:tentative="1">
      <w:start w:val="1"/>
      <w:numFmt w:val="bullet"/>
      <w:lvlText w:val="-"/>
      <w:lvlJc w:val="left"/>
      <w:pPr>
        <w:tabs>
          <w:tab w:val="num" w:pos="1440"/>
        </w:tabs>
        <w:ind w:left="1440" w:hanging="360"/>
      </w:pPr>
      <w:rPr>
        <w:rFonts w:ascii="Times New Roman" w:hAnsi="Times New Roman" w:hint="default"/>
      </w:rPr>
    </w:lvl>
    <w:lvl w:ilvl="2" w:tplc="0C1850F4" w:tentative="1">
      <w:start w:val="1"/>
      <w:numFmt w:val="bullet"/>
      <w:lvlText w:val="-"/>
      <w:lvlJc w:val="left"/>
      <w:pPr>
        <w:tabs>
          <w:tab w:val="num" w:pos="2160"/>
        </w:tabs>
        <w:ind w:left="2160" w:hanging="360"/>
      </w:pPr>
      <w:rPr>
        <w:rFonts w:ascii="Times New Roman" w:hAnsi="Times New Roman" w:hint="default"/>
      </w:rPr>
    </w:lvl>
    <w:lvl w:ilvl="3" w:tplc="2F3A238A" w:tentative="1">
      <w:start w:val="1"/>
      <w:numFmt w:val="bullet"/>
      <w:lvlText w:val="-"/>
      <w:lvlJc w:val="left"/>
      <w:pPr>
        <w:tabs>
          <w:tab w:val="num" w:pos="2880"/>
        </w:tabs>
        <w:ind w:left="2880" w:hanging="360"/>
      </w:pPr>
      <w:rPr>
        <w:rFonts w:ascii="Times New Roman" w:hAnsi="Times New Roman" w:hint="default"/>
      </w:rPr>
    </w:lvl>
    <w:lvl w:ilvl="4" w:tplc="A95E1CA0" w:tentative="1">
      <w:start w:val="1"/>
      <w:numFmt w:val="bullet"/>
      <w:lvlText w:val="-"/>
      <w:lvlJc w:val="left"/>
      <w:pPr>
        <w:tabs>
          <w:tab w:val="num" w:pos="3600"/>
        </w:tabs>
        <w:ind w:left="3600" w:hanging="360"/>
      </w:pPr>
      <w:rPr>
        <w:rFonts w:ascii="Times New Roman" w:hAnsi="Times New Roman" w:hint="default"/>
      </w:rPr>
    </w:lvl>
    <w:lvl w:ilvl="5" w:tplc="95847E84" w:tentative="1">
      <w:start w:val="1"/>
      <w:numFmt w:val="bullet"/>
      <w:lvlText w:val="-"/>
      <w:lvlJc w:val="left"/>
      <w:pPr>
        <w:tabs>
          <w:tab w:val="num" w:pos="4320"/>
        </w:tabs>
        <w:ind w:left="4320" w:hanging="360"/>
      </w:pPr>
      <w:rPr>
        <w:rFonts w:ascii="Times New Roman" w:hAnsi="Times New Roman" w:hint="default"/>
      </w:rPr>
    </w:lvl>
    <w:lvl w:ilvl="6" w:tplc="2CE6FB8C" w:tentative="1">
      <w:start w:val="1"/>
      <w:numFmt w:val="bullet"/>
      <w:lvlText w:val="-"/>
      <w:lvlJc w:val="left"/>
      <w:pPr>
        <w:tabs>
          <w:tab w:val="num" w:pos="5040"/>
        </w:tabs>
        <w:ind w:left="5040" w:hanging="360"/>
      </w:pPr>
      <w:rPr>
        <w:rFonts w:ascii="Times New Roman" w:hAnsi="Times New Roman" w:hint="default"/>
      </w:rPr>
    </w:lvl>
    <w:lvl w:ilvl="7" w:tplc="C2CEDC22" w:tentative="1">
      <w:start w:val="1"/>
      <w:numFmt w:val="bullet"/>
      <w:lvlText w:val="-"/>
      <w:lvlJc w:val="left"/>
      <w:pPr>
        <w:tabs>
          <w:tab w:val="num" w:pos="5760"/>
        </w:tabs>
        <w:ind w:left="5760" w:hanging="360"/>
      </w:pPr>
      <w:rPr>
        <w:rFonts w:ascii="Times New Roman" w:hAnsi="Times New Roman" w:hint="default"/>
      </w:rPr>
    </w:lvl>
    <w:lvl w:ilvl="8" w:tplc="BD90C8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11F24A9"/>
    <w:multiLevelType w:val="hybridMultilevel"/>
    <w:tmpl w:val="3E908D20"/>
    <w:lvl w:ilvl="0" w:tplc="A058DBC6">
      <w:start w:val="1"/>
      <w:numFmt w:val="bullet"/>
      <w:lvlText w:val=""/>
      <w:lvlJc w:val="left"/>
      <w:pPr>
        <w:tabs>
          <w:tab w:val="num" w:pos="720"/>
        </w:tabs>
        <w:ind w:left="720" w:hanging="360"/>
      </w:pPr>
      <w:rPr>
        <w:rFonts w:ascii="Wingdings 3" w:hAnsi="Wingdings 3" w:hint="default"/>
      </w:rPr>
    </w:lvl>
    <w:lvl w:ilvl="1" w:tplc="FA401AAA" w:tentative="1">
      <w:start w:val="1"/>
      <w:numFmt w:val="bullet"/>
      <w:lvlText w:val=""/>
      <w:lvlJc w:val="left"/>
      <w:pPr>
        <w:tabs>
          <w:tab w:val="num" w:pos="1440"/>
        </w:tabs>
        <w:ind w:left="1440" w:hanging="360"/>
      </w:pPr>
      <w:rPr>
        <w:rFonts w:ascii="Wingdings 3" w:hAnsi="Wingdings 3" w:hint="default"/>
      </w:rPr>
    </w:lvl>
    <w:lvl w:ilvl="2" w:tplc="3B56CFAE" w:tentative="1">
      <w:start w:val="1"/>
      <w:numFmt w:val="bullet"/>
      <w:lvlText w:val=""/>
      <w:lvlJc w:val="left"/>
      <w:pPr>
        <w:tabs>
          <w:tab w:val="num" w:pos="2160"/>
        </w:tabs>
        <w:ind w:left="2160" w:hanging="360"/>
      </w:pPr>
      <w:rPr>
        <w:rFonts w:ascii="Wingdings 3" w:hAnsi="Wingdings 3" w:hint="default"/>
      </w:rPr>
    </w:lvl>
    <w:lvl w:ilvl="3" w:tplc="CBE463C6" w:tentative="1">
      <w:start w:val="1"/>
      <w:numFmt w:val="bullet"/>
      <w:lvlText w:val=""/>
      <w:lvlJc w:val="left"/>
      <w:pPr>
        <w:tabs>
          <w:tab w:val="num" w:pos="2880"/>
        </w:tabs>
        <w:ind w:left="2880" w:hanging="360"/>
      </w:pPr>
      <w:rPr>
        <w:rFonts w:ascii="Wingdings 3" w:hAnsi="Wingdings 3" w:hint="default"/>
      </w:rPr>
    </w:lvl>
    <w:lvl w:ilvl="4" w:tplc="4078A112" w:tentative="1">
      <w:start w:val="1"/>
      <w:numFmt w:val="bullet"/>
      <w:lvlText w:val=""/>
      <w:lvlJc w:val="left"/>
      <w:pPr>
        <w:tabs>
          <w:tab w:val="num" w:pos="3600"/>
        </w:tabs>
        <w:ind w:left="3600" w:hanging="360"/>
      </w:pPr>
      <w:rPr>
        <w:rFonts w:ascii="Wingdings 3" w:hAnsi="Wingdings 3" w:hint="default"/>
      </w:rPr>
    </w:lvl>
    <w:lvl w:ilvl="5" w:tplc="CEAAF44C" w:tentative="1">
      <w:start w:val="1"/>
      <w:numFmt w:val="bullet"/>
      <w:lvlText w:val=""/>
      <w:lvlJc w:val="left"/>
      <w:pPr>
        <w:tabs>
          <w:tab w:val="num" w:pos="4320"/>
        </w:tabs>
        <w:ind w:left="4320" w:hanging="360"/>
      </w:pPr>
      <w:rPr>
        <w:rFonts w:ascii="Wingdings 3" w:hAnsi="Wingdings 3" w:hint="default"/>
      </w:rPr>
    </w:lvl>
    <w:lvl w:ilvl="6" w:tplc="A33CBA3C" w:tentative="1">
      <w:start w:val="1"/>
      <w:numFmt w:val="bullet"/>
      <w:lvlText w:val=""/>
      <w:lvlJc w:val="left"/>
      <w:pPr>
        <w:tabs>
          <w:tab w:val="num" w:pos="5040"/>
        </w:tabs>
        <w:ind w:left="5040" w:hanging="360"/>
      </w:pPr>
      <w:rPr>
        <w:rFonts w:ascii="Wingdings 3" w:hAnsi="Wingdings 3" w:hint="default"/>
      </w:rPr>
    </w:lvl>
    <w:lvl w:ilvl="7" w:tplc="14182F4E" w:tentative="1">
      <w:start w:val="1"/>
      <w:numFmt w:val="bullet"/>
      <w:lvlText w:val=""/>
      <w:lvlJc w:val="left"/>
      <w:pPr>
        <w:tabs>
          <w:tab w:val="num" w:pos="5760"/>
        </w:tabs>
        <w:ind w:left="5760" w:hanging="360"/>
      </w:pPr>
      <w:rPr>
        <w:rFonts w:ascii="Wingdings 3" w:hAnsi="Wingdings 3" w:hint="default"/>
      </w:rPr>
    </w:lvl>
    <w:lvl w:ilvl="8" w:tplc="4E962A88"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317A591B"/>
    <w:multiLevelType w:val="hybridMultilevel"/>
    <w:tmpl w:val="3CFE61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3E45DE"/>
    <w:multiLevelType w:val="hybridMultilevel"/>
    <w:tmpl w:val="14C08CA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97322AF"/>
    <w:multiLevelType w:val="hybridMultilevel"/>
    <w:tmpl w:val="7ACEB86C"/>
    <w:lvl w:ilvl="0" w:tplc="D30C0ED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3D91780"/>
    <w:multiLevelType w:val="hybridMultilevel"/>
    <w:tmpl w:val="6AD849CE"/>
    <w:lvl w:ilvl="0" w:tplc="DDF0F364">
      <w:start w:val="1"/>
      <w:numFmt w:val="bullet"/>
      <w:lvlText w:val=""/>
      <w:lvlJc w:val="left"/>
      <w:pPr>
        <w:tabs>
          <w:tab w:val="num" w:pos="720"/>
        </w:tabs>
        <w:ind w:left="720" w:hanging="360"/>
      </w:pPr>
      <w:rPr>
        <w:rFonts w:ascii="Wingdings 3" w:hAnsi="Wingdings 3" w:hint="default"/>
      </w:rPr>
    </w:lvl>
    <w:lvl w:ilvl="1" w:tplc="EB60496A" w:tentative="1">
      <w:start w:val="1"/>
      <w:numFmt w:val="bullet"/>
      <w:lvlText w:val=""/>
      <w:lvlJc w:val="left"/>
      <w:pPr>
        <w:tabs>
          <w:tab w:val="num" w:pos="1440"/>
        </w:tabs>
        <w:ind w:left="1440" w:hanging="360"/>
      </w:pPr>
      <w:rPr>
        <w:rFonts w:ascii="Wingdings 3" w:hAnsi="Wingdings 3" w:hint="default"/>
      </w:rPr>
    </w:lvl>
    <w:lvl w:ilvl="2" w:tplc="CEA8BE32" w:tentative="1">
      <w:start w:val="1"/>
      <w:numFmt w:val="bullet"/>
      <w:lvlText w:val=""/>
      <w:lvlJc w:val="left"/>
      <w:pPr>
        <w:tabs>
          <w:tab w:val="num" w:pos="2160"/>
        </w:tabs>
        <w:ind w:left="2160" w:hanging="360"/>
      </w:pPr>
      <w:rPr>
        <w:rFonts w:ascii="Wingdings 3" w:hAnsi="Wingdings 3" w:hint="default"/>
      </w:rPr>
    </w:lvl>
    <w:lvl w:ilvl="3" w:tplc="1F9AA484" w:tentative="1">
      <w:start w:val="1"/>
      <w:numFmt w:val="bullet"/>
      <w:lvlText w:val=""/>
      <w:lvlJc w:val="left"/>
      <w:pPr>
        <w:tabs>
          <w:tab w:val="num" w:pos="2880"/>
        </w:tabs>
        <w:ind w:left="2880" w:hanging="360"/>
      </w:pPr>
      <w:rPr>
        <w:rFonts w:ascii="Wingdings 3" w:hAnsi="Wingdings 3" w:hint="default"/>
      </w:rPr>
    </w:lvl>
    <w:lvl w:ilvl="4" w:tplc="0144CB2E" w:tentative="1">
      <w:start w:val="1"/>
      <w:numFmt w:val="bullet"/>
      <w:lvlText w:val=""/>
      <w:lvlJc w:val="left"/>
      <w:pPr>
        <w:tabs>
          <w:tab w:val="num" w:pos="3600"/>
        </w:tabs>
        <w:ind w:left="3600" w:hanging="360"/>
      </w:pPr>
      <w:rPr>
        <w:rFonts w:ascii="Wingdings 3" w:hAnsi="Wingdings 3" w:hint="default"/>
      </w:rPr>
    </w:lvl>
    <w:lvl w:ilvl="5" w:tplc="1F22AB72" w:tentative="1">
      <w:start w:val="1"/>
      <w:numFmt w:val="bullet"/>
      <w:lvlText w:val=""/>
      <w:lvlJc w:val="left"/>
      <w:pPr>
        <w:tabs>
          <w:tab w:val="num" w:pos="4320"/>
        </w:tabs>
        <w:ind w:left="4320" w:hanging="360"/>
      </w:pPr>
      <w:rPr>
        <w:rFonts w:ascii="Wingdings 3" w:hAnsi="Wingdings 3" w:hint="default"/>
      </w:rPr>
    </w:lvl>
    <w:lvl w:ilvl="6" w:tplc="BC524968" w:tentative="1">
      <w:start w:val="1"/>
      <w:numFmt w:val="bullet"/>
      <w:lvlText w:val=""/>
      <w:lvlJc w:val="left"/>
      <w:pPr>
        <w:tabs>
          <w:tab w:val="num" w:pos="5040"/>
        </w:tabs>
        <w:ind w:left="5040" w:hanging="360"/>
      </w:pPr>
      <w:rPr>
        <w:rFonts w:ascii="Wingdings 3" w:hAnsi="Wingdings 3" w:hint="default"/>
      </w:rPr>
    </w:lvl>
    <w:lvl w:ilvl="7" w:tplc="8BBE9D34" w:tentative="1">
      <w:start w:val="1"/>
      <w:numFmt w:val="bullet"/>
      <w:lvlText w:val=""/>
      <w:lvlJc w:val="left"/>
      <w:pPr>
        <w:tabs>
          <w:tab w:val="num" w:pos="5760"/>
        </w:tabs>
        <w:ind w:left="5760" w:hanging="360"/>
      </w:pPr>
      <w:rPr>
        <w:rFonts w:ascii="Wingdings 3" w:hAnsi="Wingdings 3" w:hint="default"/>
      </w:rPr>
    </w:lvl>
    <w:lvl w:ilvl="8" w:tplc="5DA2A82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4439112D"/>
    <w:multiLevelType w:val="hybridMultilevel"/>
    <w:tmpl w:val="47D88F34"/>
    <w:lvl w:ilvl="0" w:tplc="603AFC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166CD6"/>
    <w:multiLevelType w:val="hybridMultilevel"/>
    <w:tmpl w:val="1B26EA56"/>
    <w:lvl w:ilvl="0" w:tplc="D92E3C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2C6D8E"/>
    <w:multiLevelType w:val="multilevel"/>
    <w:tmpl w:val="3B06B36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5961228A"/>
    <w:multiLevelType w:val="hybridMultilevel"/>
    <w:tmpl w:val="626EA024"/>
    <w:lvl w:ilvl="0" w:tplc="F0965D3E">
      <w:start w:val="1"/>
      <w:numFmt w:val="bullet"/>
      <w:lvlText w:val=""/>
      <w:lvlJc w:val="left"/>
      <w:pPr>
        <w:tabs>
          <w:tab w:val="num" w:pos="720"/>
        </w:tabs>
        <w:ind w:left="720" w:hanging="360"/>
      </w:pPr>
      <w:rPr>
        <w:rFonts w:ascii="Wingdings 3" w:hAnsi="Wingdings 3" w:hint="default"/>
      </w:rPr>
    </w:lvl>
    <w:lvl w:ilvl="1" w:tplc="68AE4D80" w:tentative="1">
      <w:start w:val="1"/>
      <w:numFmt w:val="bullet"/>
      <w:lvlText w:val=""/>
      <w:lvlJc w:val="left"/>
      <w:pPr>
        <w:tabs>
          <w:tab w:val="num" w:pos="1440"/>
        </w:tabs>
        <w:ind w:left="1440" w:hanging="360"/>
      </w:pPr>
      <w:rPr>
        <w:rFonts w:ascii="Wingdings 3" w:hAnsi="Wingdings 3" w:hint="default"/>
      </w:rPr>
    </w:lvl>
    <w:lvl w:ilvl="2" w:tplc="7E64664E" w:tentative="1">
      <w:start w:val="1"/>
      <w:numFmt w:val="bullet"/>
      <w:lvlText w:val=""/>
      <w:lvlJc w:val="left"/>
      <w:pPr>
        <w:tabs>
          <w:tab w:val="num" w:pos="2160"/>
        </w:tabs>
        <w:ind w:left="2160" w:hanging="360"/>
      </w:pPr>
      <w:rPr>
        <w:rFonts w:ascii="Wingdings 3" w:hAnsi="Wingdings 3" w:hint="default"/>
      </w:rPr>
    </w:lvl>
    <w:lvl w:ilvl="3" w:tplc="389E8C80" w:tentative="1">
      <w:start w:val="1"/>
      <w:numFmt w:val="bullet"/>
      <w:lvlText w:val=""/>
      <w:lvlJc w:val="left"/>
      <w:pPr>
        <w:tabs>
          <w:tab w:val="num" w:pos="2880"/>
        </w:tabs>
        <w:ind w:left="2880" w:hanging="360"/>
      </w:pPr>
      <w:rPr>
        <w:rFonts w:ascii="Wingdings 3" w:hAnsi="Wingdings 3" w:hint="default"/>
      </w:rPr>
    </w:lvl>
    <w:lvl w:ilvl="4" w:tplc="B5F03962" w:tentative="1">
      <w:start w:val="1"/>
      <w:numFmt w:val="bullet"/>
      <w:lvlText w:val=""/>
      <w:lvlJc w:val="left"/>
      <w:pPr>
        <w:tabs>
          <w:tab w:val="num" w:pos="3600"/>
        </w:tabs>
        <w:ind w:left="3600" w:hanging="360"/>
      </w:pPr>
      <w:rPr>
        <w:rFonts w:ascii="Wingdings 3" w:hAnsi="Wingdings 3" w:hint="default"/>
      </w:rPr>
    </w:lvl>
    <w:lvl w:ilvl="5" w:tplc="BD36658A" w:tentative="1">
      <w:start w:val="1"/>
      <w:numFmt w:val="bullet"/>
      <w:lvlText w:val=""/>
      <w:lvlJc w:val="left"/>
      <w:pPr>
        <w:tabs>
          <w:tab w:val="num" w:pos="4320"/>
        </w:tabs>
        <w:ind w:left="4320" w:hanging="360"/>
      </w:pPr>
      <w:rPr>
        <w:rFonts w:ascii="Wingdings 3" w:hAnsi="Wingdings 3" w:hint="default"/>
      </w:rPr>
    </w:lvl>
    <w:lvl w:ilvl="6" w:tplc="B3CE802A" w:tentative="1">
      <w:start w:val="1"/>
      <w:numFmt w:val="bullet"/>
      <w:lvlText w:val=""/>
      <w:lvlJc w:val="left"/>
      <w:pPr>
        <w:tabs>
          <w:tab w:val="num" w:pos="5040"/>
        </w:tabs>
        <w:ind w:left="5040" w:hanging="360"/>
      </w:pPr>
      <w:rPr>
        <w:rFonts w:ascii="Wingdings 3" w:hAnsi="Wingdings 3" w:hint="default"/>
      </w:rPr>
    </w:lvl>
    <w:lvl w:ilvl="7" w:tplc="64349F6E" w:tentative="1">
      <w:start w:val="1"/>
      <w:numFmt w:val="bullet"/>
      <w:lvlText w:val=""/>
      <w:lvlJc w:val="left"/>
      <w:pPr>
        <w:tabs>
          <w:tab w:val="num" w:pos="5760"/>
        </w:tabs>
        <w:ind w:left="5760" w:hanging="360"/>
      </w:pPr>
      <w:rPr>
        <w:rFonts w:ascii="Wingdings 3" w:hAnsi="Wingdings 3" w:hint="default"/>
      </w:rPr>
    </w:lvl>
    <w:lvl w:ilvl="8" w:tplc="CCF0BAA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D362FE0"/>
    <w:multiLevelType w:val="hybridMultilevel"/>
    <w:tmpl w:val="7114AC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12788D"/>
    <w:multiLevelType w:val="hybridMultilevel"/>
    <w:tmpl w:val="8B9A0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CD45C0"/>
    <w:multiLevelType w:val="hybridMultilevel"/>
    <w:tmpl w:val="D6E47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62D88"/>
    <w:multiLevelType w:val="hybridMultilevel"/>
    <w:tmpl w:val="3BDA8D7C"/>
    <w:lvl w:ilvl="0" w:tplc="414C5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A538DF"/>
    <w:multiLevelType w:val="hybridMultilevel"/>
    <w:tmpl w:val="FAB8FC48"/>
    <w:lvl w:ilvl="0" w:tplc="D8DE6CA2">
      <w:start w:val="1"/>
      <w:numFmt w:val="bullet"/>
      <w:lvlText w:val=""/>
      <w:lvlJc w:val="left"/>
      <w:pPr>
        <w:tabs>
          <w:tab w:val="num" w:pos="720"/>
        </w:tabs>
        <w:ind w:left="720" w:hanging="360"/>
      </w:pPr>
      <w:rPr>
        <w:rFonts w:ascii="Wingdings 3" w:hAnsi="Wingdings 3" w:hint="default"/>
      </w:rPr>
    </w:lvl>
    <w:lvl w:ilvl="1" w:tplc="F35823B8" w:tentative="1">
      <w:start w:val="1"/>
      <w:numFmt w:val="bullet"/>
      <w:lvlText w:val=""/>
      <w:lvlJc w:val="left"/>
      <w:pPr>
        <w:tabs>
          <w:tab w:val="num" w:pos="1440"/>
        </w:tabs>
        <w:ind w:left="1440" w:hanging="360"/>
      </w:pPr>
      <w:rPr>
        <w:rFonts w:ascii="Wingdings 3" w:hAnsi="Wingdings 3" w:hint="default"/>
      </w:rPr>
    </w:lvl>
    <w:lvl w:ilvl="2" w:tplc="C1846D54" w:tentative="1">
      <w:start w:val="1"/>
      <w:numFmt w:val="bullet"/>
      <w:lvlText w:val=""/>
      <w:lvlJc w:val="left"/>
      <w:pPr>
        <w:tabs>
          <w:tab w:val="num" w:pos="2160"/>
        </w:tabs>
        <w:ind w:left="2160" w:hanging="360"/>
      </w:pPr>
      <w:rPr>
        <w:rFonts w:ascii="Wingdings 3" w:hAnsi="Wingdings 3" w:hint="default"/>
      </w:rPr>
    </w:lvl>
    <w:lvl w:ilvl="3" w:tplc="B10CC8FE" w:tentative="1">
      <w:start w:val="1"/>
      <w:numFmt w:val="bullet"/>
      <w:lvlText w:val=""/>
      <w:lvlJc w:val="left"/>
      <w:pPr>
        <w:tabs>
          <w:tab w:val="num" w:pos="2880"/>
        </w:tabs>
        <w:ind w:left="2880" w:hanging="360"/>
      </w:pPr>
      <w:rPr>
        <w:rFonts w:ascii="Wingdings 3" w:hAnsi="Wingdings 3" w:hint="default"/>
      </w:rPr>
    </w:lvl>
    <w:lvl w:ilvl="4" w:tplc="6C80F27C" w:tentative="1">
      <w:start w:val="1"/>
      <w:numFmt w:val="bullet"/>
      <w:lvlText w:val=""/>
      <w:lvlJc w:val="left"/>
      <w:pPr>
        <w:tabs>
          <w:tab w:val="num" w:pos="3600"/>
        </w:tabs>
        <w:ind w:left="3600" w:hanging="360"/>
      </w:pPr>
      <w:rPr>
        <w:rFonts w:ascii="Wingdings 3" w:hAnsi="Wingdings 3" w:hint="default"/>
      </w:rPr>
    </w:lvl>
    <w:lvl w:ilvl="5" w:tplc="1910F0D6" w:tentative="1">
      <w:start w:val="1"/>
      <w:numFmt w:val="bullet"/>
      <w:lvlText w:val=""/>
      <w:lvlJc w:val="left"/>
      <w:pPr>
        <w:tabs>
          <w:tab w:val="num" w:pos="4320"/>
        </w:tabs>
        <w:ind w:left="4320" w:hanging="360"/>
      </w:pPr>
      <w:rPr>
        <w:rFonts w:ascii="Wingdings 3" w:hAnsi="Wingdings 3" w:hint="default"/>
      </w:rPr>
    </w:lvl>
    <w:lvl w:ilvl="6" w:tplc="D1AC6FB6" w:tentative="1">
      <w:start w:val="1"/>
      <w:numFmt w:val="bullet"/>
      <w:lvlText w:val=""/>
      <w:lvlJc w:val="left"/>
      <w:pPr>
        <w:tabs>
          <w:tab w:val="num" w:pos="5040"/>
        </w:tabs>
        <w:ind w:left="5040" w:hanging="360"/>
      </w:pPr>
      <w:rPr>
        <w:rFonts w:ascii="Wingdings 3" w:hAnsi="Wingdings 3" w:hint="default"/>
      </w:rPr>
    </w:lvl>
    <w:lvl w:ilvl="7" w:tplc="1A20C384" w:tentative="1">
      <w:start w:val="1"/>
      <w:numFmt w:val="bullet"/>
      <w:lvlText w:val=""/>
      <w:lvlJc w:val="left"/>
      <w:pPr>
        <w:tabs>
          <w:tab w:val="num" w:pos="5760"/>
        </w:tabs>
        <w:ind w:left="5760" w:hanging="360"/>
      </w:pPr>
      <w:rPr>
        <w:rFonts w:ascii="Wingdings 3" w:hAnsi="Wingdings 3" w:hint="default"/>
      </w:rPr>
    </w:lvl>
    <w:lvl w:ilvl="8" w:tplc="4FC82F6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6CB81D24"/>
    <w:multiLevelType w:val="hybridMultilevel"/>
    <w:tmpl w:val="6BC001D2"/>
    <w:lvl w:ilvl="0" w:tplc="5100C648">
      <w:start w:val="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4873BA8"/>
    <w:multiLevelType w:val="hybridMultilevel"/>
    <w:tmpl w:val="A0FC6220"/>
    <w:lvl w:ilvl="0" w:tplc="9648E7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5451B04"/>
    <w:multiLevelType w:val="multilevel"/>
    <w:tmpl w:val="1F06A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851D05"/>
    <w:multiLevelType w:val="hybridMultilevel"/>
    <w:tmpl w:val="E81AE70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77A71111"/>
    <w:multiLevelType w:val="hybridMultilevel"/>
    <w:tmpl w:val="1EFE3C48"/>
    <w:lvl w:ilvl="0" w:tplc="E6607584">
      <w:start w:val="1"/>
      <w:numFmt w:val="decimal"/>
      <w:lvlText w:val="%1."/>
      <w:lvlJc w:val="left"/>
      <w:pPr>
        <w:ind w:left="1069" w:hanging="360"/>
      </w:pPr>
      <w:rPr>
        <w:rFonts w:hint="default"/>
        <w:b w:val="0"/>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B110671"/>
    <w:multiLevelType w:val="hybridMultilevel"/>
    <w:tmpl w:val="AB161A2C"/>
    <w:lvl w:ilvl="0" w:tplc="7E68E712">
      <w:start w:val="1"/>
      <w:numFmt w:val="bullet"/>
      <w:lvlText w:val=""/>
      <w:lvlJc w:val="left"/>
      <w:pPr>
        <w:tabs>
          <w:tab w:val="num" w:pos="720"/>
        </w:tabs>
        <w:ind w:left="720" w:hanging="360"/>
      </w:pPr>
      <w:rPr>
        <w:rFonts w:ascii="Wingdings 3" w:hAnsi="Wingdings 3" w:hint="default"/>
      </w:rPr>
    </w:lvl>
    <w:lvl w:ilvl="1" w:tplc="1B2013FE" w:tentative="1">
      <w:start w:val="1"/>
      <w:numFmt w:val="bullet"/>
      <w:lvlText w:val=""/>
      <w:lvlJc w:val="left"/>
      <w:pPr>
        <w:tabs>
          <w:tab w:val="num" w:pos="1440"/>
        </w:tabs>
        <w:ind w:left="1440" w:hanging="360"/>
      </w:pPr>
      <w:rPr>
        <w:rFonts w:ascii="Wingdings 3" w:hAnsi="Wingdings 3" w:hint="default"/>
      </w:rPr>
    </w:lvl>
    <w:lvl w:ilvl="2" w:tplc="532E76F4" w:tentative="1">
      <w:start w:val="1"/>
      <w:numFmt w:val="bullet"/>
      <w:lvlText w:val=""/>
      <w:lvlJc w:val="left"/>
      <w:pPr>
        <w:tabs>
          <w:tab w:val="num" w:pos="2160"/>
        </w:tabs>
        <w:ind w:left="2160" w:hanging="360"/>
      </w:pPr>
      <w:rPr>
        <w:rFonts w:ascii="Wingdings 3" w:hAnsi="Wingdings 3" w:hint="default"/>
      </w:rPr>
    </w:lvl>
    <w:lvl w:ilvl="3" w:tplc="DA84B12A" w:tentative="1">
      <w:start w:val="1"/>
      <w:numFmt w:val="bullet"/>
      <w:lvlText w:val=""/>
      <w:lvlJc w:val="left"/>
      <w:pPr>
        <w:tabs>
          <w:tab w:val="num" w:pos="2880"/>
        </w:tabs>
        <w:ind w:left="2880" w:hanging="360"/>
      </w:pPr>
      <w:rPr>
        <w:rFonts w:ascii="Wingdings 3" w:hAnsi="Wingdings 3" w:hint="default"/>
      </w:rPr>
    </w:lvl>
    <w:lvl w:ilvl="4" w:tplc="0C520F58" w:tentative="1">
      <w:start w:val="1"/>
      <w:numFmt w:val="bullet"/>
      <w:lvlText w:val=""/>
      <w:lvlJc w:val="left"/>
      <w:pPr>
        <w:tabs>
          <w:tab w:val="num" w:pos="3600"/>
        </w:tabs>
        <w:ind w:left="3600" w:hanging="360"/>
      </w:pPr>
      <w:rPr>
        <w:rFonts w:ascii="Wingdings 3" w:hAnsi="Wingdings 3" w:hint="default"/>
      </w:rPr>
    </w:lvl>
    <w:lvl w:ilvl="5" w:tplc="F2E24B12" w:tentative="1">
      <w:start w:val="1"/>
      <w:numFmt w:val="bullet"/>
      <w:lvlText w:val=""/>
      <w:lvlJc w:val="left"/>
      <w:pPr>
        <w:tabs>
          <w:tab w:val="num" w:pos="4320"/>
        </w:tabs>
        <w:ind w:left="4320" w:hanging="360"/>
      </w:pPr>
      <w:rPr>
        <w:rFonts w:ascii="Wingdings 3" w:hAnsi="Wingdings 3" w:hint="default"/>
      </w:rPr>
    </w:lvl>
    <w:lvl w:ilvl="6" w:tplc="5CF8F050" w:tentative="1">
      <w:start w:val="1"/>
      <w:numFmt w:val="bullet"/>
      <w:lvlText w:val=""/>
      <w:lvlJc w:val="left"/>
      <w:pPr>
        <w:tabs>
          <w:tab w:val="num" w:pos="5040"/>
        </w:tabs>
        <w:ind w:left="5040" w:hanging="360"/>
      </w:pPr>
      <w:rPr>
        <w:rFonts w:ascii="Wingdings 3" w:hAnsi="Wingdings 3" w:hint="default"/>
      </w:rPr>
    </w:lvl>
    <w:lvl w:ilvl="7" w:tplc="BBDEB3DC" w:tentative="1">
      <w:start w:val="1"/>
      <w:numFmt w:val="bullet"/>
      <w:lvlText w:val=""/>
      <w:lvlJc w:val="left"/>
      <w:pPr>
        <w:tabs>
          <w:tab w:val="num" w:pos="5760"/>
        </w:tabs>
        <w:ind w:left="5760" w:hanging="360"/>
      </w:pPr>
      <w:rPr>
        <w:rFonts w:ascii="Wingdings 3" w:hAnsi="Wingdings 3" w:hint="default"/>
      </w:rPr>
    </w:lvl>
    <w:lvl w:ilvl="8" w:tplc="6E3099C8"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7"/>
  </w:num>
  <w:num w:numId="3">
    <w:abstractNumId w:val="28"/>
  </w:num>
  <w:num w:numId="4">
    <w:abstractNumId w:val="29"/>
  </w:num>
  <w:num w:numId="5">
    <w:abstractNumId w:val="14"/>
  </w:num>
  <w:num w:numId="6">
    <w:abstractNumId w:val="10"/>
  </w:num>
  <w:num w:numId="7">
    <w:abstractNumId w:val="18"/>
  </w:num>
  <w:num w:numId="8">
    <w:abstractNumId w:val="9"/>
  </w:num>
  <w:num w:numId="9">
    <w:abstractNumId w:val="6"/>
  </w:num>
  <w:num w:numId="10">
    <w:abstractNumId w:val="23"/>
  </w:num>
  <w:num w:numId="11">
    <w:abstractNumId w:val="17"/>
  </w:num>
  <w:num w:numId="12">
    <w:abstractNumId w:val="8"/>
  </w:num>
  <w:num w:numId="13">
    <w:abstractNumId w:val="4"/>
  </w:num>
  <w:num w:numId="14">
    <w:abstractNumId w:val="20"/>
  </w:num>
  <w:num w:numId="15">
    <w:abstractNumId w:val="22"/>
  </w:num>
  <w:num w:numId="16">
    <w:abstractNumId w:val="19"/>
  </w:num>
  <w:num w:numId="17">
    <w:abstractNumId w:val="24"/>
  </w:num>
  <w:num w:numId="18">
    <w:abstractNumId w:val="26"/>
  </w:num>
  <w:num w:numId="19">
    <w:abstractNumId w:val="3"/>
  </w:num>
  <w:num w:numId="20">
    <w:abstractNumId w:val="11"/>
  </w:num>
  <w:num w:numId="21">
    <w:abstractNumId w:val="13"/>
  </w:num>
  <w:num w:numId="22">
    <w:abstractNumId w:val="5"/>
  </w:num>
  <w:num w:numId="23">
    <w:abstractNumId w:val="2"/>
  </w:num>
  <w:num w:numId="24">
    <w:abstractNumId w:val="21"/>
  </w:num>
  <w:num w:numId="25">
    <w:abstractNumId w:val="27"/>
  </w:num>
  <w:num w:numId="26">
    <w:abstractNumId w:val="0"/>
  </w:num>
  <w:num w:numId="27">
    <w:abstractNumId w:val="16"/>
  </w:num>
  <w:num w:numId="28">
    <w:abstractNumId w:val="25"/>
  </w:num>
  <w:num w:numId="29">
    <w:abstractNumId w:val="1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4D"/>
    <w:rsid w:val="00092091"/>
    <w:rsid w:val="000E2B04"/>
    <w:rsid w:val="00134936"/>
    <w:rsid w:val="00164927"/>
    <w:rsid w:val="001A0F34"/>
    <w:rsid w:val="00232DB8"/>
    <w:rsid w:val="0023550A"/>
    <w:rsid w:val="0024133C"/>
    <w:rsid w:val="00285D2A"/>
    <w:rsid w:val="002F459B"/>
    <w:rsid w:val="00320B0E"/>
    <w:rsid w:val="003359CD"/>
    <w:rsid w:val="00361599"/>
    <w:rsid w:val="00393834"/>
    <w:rsid w:val="003E550E"/>
    <w:rsid w:val="003F1A90"/>
    <w:rsid w:val="0040062A"/>
    <w:rsid w:val="00464CCE"/>
    <w:rsid w:val="004A1CFC"/>
    <w:rsid w:val="00502DEE"/>
    <w:rsid w:val="00546E2D"/>
    <w:rsid w:val="0059023F"/>
    <w:rsid w:val="005F478E"/>
    <w:rsid w:val="0061186D"/>
    <w:rsid w:val="00612B79"/>
    <w:rsid w:val="0068084D"/>
    <w:rsid w:val="00712FDB"/>
    <w:rsid w:val="007921F6"/>
    <w:rsid w:val="007E11FD"/>
    <w:rsid w:val="00813690"/>
    <w:rsid w:val="008406C1"/>
    <w:rsid w:val="0086777A"/>
    <w:rsid w:val="0090209A"/>
    <w:rsid w:val="00935B1F"/>
    <w:rsid w:val="009856FF"/>
    <w:rsid w:val="00A75E58"/>
    <w:rsid w:val="00A95C13"/>
    <w:rsid w:val="00AF2777"/>
    <w:rsid w:val="00B247E6"/>
    <w:rsid w:val="00B650C0"/>
    <w:rsid w:val="00B91BB2"/>
    <w:rsid w:val="00C37618"/>
    <w:rsid w:val="00C50401"/>
    <w:rsid w:val="00C81E15"/>
    <w:rsid w:val="00CB3C5C"/>
    <w:rsid w:val="00CD44BB"/>
    <w:rsid w:val="00D53361"/>
    <w:rsid w:val="00D62ED9"/>
    <w:rsid w:val="00D9134F"/>
    <w:rsid w:val="00E02991"/>
    <w:rsid w:val="00E71C65"/>
    <w:rsid w:val="00EC1462"/>
    <w:rsid w:val="00EC6D11"/>
    <w:rsid w:val="00F45433"/>
    <w:rsid w:val="00F9739F"/>
    <w:rsid w:val="00FD0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037DB04"/>
  <w15:docId w15:val="{9F52C3B7-7738-4FC6-9BD4-5F82DF31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86D"/>
    <w:pPr>
      <w:spacing w:after="200" w:line="276" w:lineRule="auto"/>
    </w:pPr>
    <w:rPr>
      <w:rFonts w:eastAsiaTheme="minorEastAsia"/>
      <w:lang w:eastAsia="ru-RU"/>
    </w:rPr>
  </w:style>
  <w:style w:type="paragraph" w:styleId="1">
    <w:name w:val="heading 1"/>
    <w:basedOn w:val="a"/>
    <w:next w:val="a"/>
    <w:link w:val="10"/>
    <w:uiPriority w:val="9"/>
    <w:qFormat/>
    <w:rsid w:val="0061186D"/>
    <w:pPr>
      <w:keepNext/>
      <w:keepLines/>
      <w:spacing w:before="480" w:after="0" w:line="259"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6118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186D"/>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61186D"/>
    <w:rPr>
      <w:rFonts w:asciiTheme="majorHAnsi" w:eastAsiaTheme="majorEastAsia" w:hAnsiTheme="majorHAnsi" w:cstheme="majorBidi"/>
      <w:color w:val="2E74B5" w:themeColor="accent1" w:themeShade="BF"/>
      <w:sz w:val="26"/>
      <w:szCs w:val="26"/>
      <w:lang w:eastAsia="ru-RU"/>
    </w:rPr>
  </w:style>
  <w:style w:type="character" w:styleId="a3">
    <w:name w:val="Hyperlink"/>
    <w:basedOn w:val="a0"/>
    <w:uiPriority w:val="99"/>
    <w:unhideWhenUsed/>
    <w:rsid w:val="0061186D"/>
    <w:rPr>
      <w:color w:val="0000FF"/>
      <w:u w:val="single"/>
    </w:rPr>
  </w:style>
  <w:style w:type="character" w:customStyle="1" w:styleId="a4">
    <w:name w:val="Гипертекстовая ссылка"/>
    <w:basedOn w:val="a0"/>
    <w:uiPriority w:val="99"/>
    <w:rsid w:val="0061186D"/>
    <w:rPr>
      <w:color w:val="008000"/>
    </w:rPr>
  </w:style>
  <w:style w:type="paragraph" w:styleId="a5">
    <w:name w:val="endnote text"/>
    <w:basedOn w:val="a"/>
    <w:link w:val="a6"/>
    <w:uiPriority w:val="99"/>
    <w:semiHidden/>
    <w:unhideWhenUsed/>
    <w:rsid w:val="0061186D"/>
    <w:pPr>
      <w:spacing w:after="0" w:line="240" w:lineRule="auto"/>
    </w:pPr>
    <w:rPr>
      <w:sz w:val="20"/>
      <w:szCs w:val="20"/>
    </w:rPr>
  </w:style>
  <w:style w:type="character" w:customStyle="1" w:styleId="a6">
    <w:name w:val="Текст концевой сноски Знак"/>
    <w:basedOn w:val="a0"/>
    <w:link w:val="a5"/>
    <w:uiPriority w:val="99"/>
    <w:semiHidden/>
    <w:rsid w:val="0061186D"/>
    <w:rPr>
      <w:rFonts w:eastAsiaTheme="minorEastAsia"/>
      <w:sz w:val="20"/>
      <w:szCs w:val="20"/>
      <w:lang w:eastAsia="ru-RU"/>
    </w:rPr>
  </w:style>
  <w:style w:type="character" w:styleId="a7">
    <w:name w:val="endnote reference"/>
    <w:basedOn w:val="a0"/>
    <w:uiPriority w:val="99"/>
    <w:semiHidden/>
    <w:unhideWhenUsed/>
    <w:rsid w:val="0061186D"/>
    <w:rPr>
      <w:vertAlign w:val="superscript"/>
    </w:rPr>
  </w:style>
  <w:style w:type="paragraph" w:styleId="a8">
    <w:name w:val="footnote text"/>
    <w:basedOn w:val="a"/>
    <w:link w:val="a9"/>
    <w:uiPriority w:val="99"/>
    <w:semiHidden/>
    <w:unhideWhenUsed/>
    <w:rsid w:val="0061186D"/>
    <w:pPr>
      <w:spacing w:after="0" w:line="240" w:lineRule="auto"/>
    </w:pPr>
    <w:rPr>
      <w:sz w:val="20"/>
      <w:szCs w:val="20"/>
    </w:rPr>
  </w:style>
  <w:style w:type="character" w:customStyle="1" w:styleId="a9">
    <w:name w:val="Текст сноски Знак"/>
    <w:basedOn w:val="a0"/>
    <w:link w:val="a8"/>
    <w:uiPriority w:val="99"/>
    <w:semiHidden/>
    <w:rsid w:val="0061186D"/>
    <w:rPr>
      <w:rFonts w:eastAsiaTheme="minorEastAsia"/>
      <w:sz w:val="20"/>
      <w:szCs w:val="20"/>
      <w:lang w:eastAsia="ru-RU"/>
    </w:rPr>
  </w:style>
  <w:style w:type="character" w:styleId="aa">
    <w:name w:val="footnote reference"/>
    <w:basedOn w:val="a0"/>
    <w:uiPriority w:val="99"/>
    <w:semiHidden/>
    <w:unhideWhenUsed/>
    <w:rsid w:val="0061186D"/>
    <w:rPr>
      <w:vertAlign w:val="superscript"/>
    </w:rPr>
  </w:style>
  <w:style w:type="paragraph" w:styleId="ab">
    <w:name w:val="List Paragraph"/>
    <w:basedOn w:val="a"/>
    <w:link w:val="ac"/>
    <w:uiPriority w:val="34"/>
    <w:qFormat/>
    <w:rsid w:val="0061186D"/>
    <w:pPr>
      <w:ind w:left="720"/>
      <w:contextualSpacing/>
    </w:pPr>
  </w:style>
  <w:style w:type="character" w:customStyle="1" w:styleId="ac">
    <w:name w:val="Абзац списка Знак"/>
    <w:link w:val="ab"/>
    <w:uiPriority w:val="34"/>
    <w:locked/>
    <w:rsid w:val="0061186D"/>
    <w:rPr>
      <w:rFonts w:eastAsiaTheme="minorEastAsia"/>
      <w:lang w:eastAsia="ru-RU"/>
    </w:rPr>
  </w:style>
  <w:style w:type="paragraph" w:styleId="ad">
    <w:name w:val="No Spacing"/>
    <w:link w:val="ae"/>
    <w:uiPriority w:val="1"/>
    <w:qFormat/>
    <w:rsid w:val="0061186D"/>
    <w:pPr>
      <w:spacing w:after="0" w:line="240" w:lineRule="auto"/>
      <w:ind w:firstLine="720"/>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rsid w:val="0061186D"/>
    <w:rPr>
      <w:rFonts w:ascii="Times New Roman" w:eastAsia="Times New Roman" w:hAnsi="Times New Roman" w:cs="Times New Roman"/>
      <w:sz w:val="24"/>
      <w:szCs w:val="24"/>
      <w:lang w:eastAsia="ru-RU"/>
    </w:rPr>
  </w:style>
  <w:style w:type="table" w:styleId="af">
    <w:name w:val="Table Grid"/>
    <w:basedOn w:val="a1"/>
    <w:uiPriority w:val="39"/>
    <w:rsid w:val="00611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Placeholder Text"/>
    <w:basedOn w:val="a0"/>
    <w:uiPriority w:val="99"/>
    <w:semiHidden/>
    <w:rsid w:val="0061186D"/>
    <w:rPr>
      <w:color w:val="808080"/>
    </w:rPr>
  </w:style>
  <w:style w:type="character" w:customStyle="1" w:styleId="1256">
    <w:name w:val="Основной текст (12)56"/>
    <w:basedOn w:val="a0"/>
    <w:uiPriority w:val="99"/>
    <w:rsid w:val="0061186D"/>
    <w:rPr>
      <w:rFonts w:ascii="Times New Roman" w:hAnsi="Times New Roman" w:cs="Times New Roman" w:hint="default"/>
      <w:spacing w:val="0"/>
      <w:sz w:val="19"/>
      <w:szCs w:val="19"/>
      <w:lang w:bidi="ar-SA"/>
    </w:rPr>
  </w:style>
  <w:style w:type="character" w:customStyle="1" w:styleId="1255">
    <w:name w:val="Основной текст (12)55"/>
    <w:basedOn w:val="a0"/>
    <w:uiPriority w:val="99"/>
    <w:rsid w:val="0061186D"/>
    <w:rPr>
      <w:rFonts w:ascii="Times New Roman" w:hAnsi="Times New Roman" w:cs="Times New Roman" w:hint="default"/>
      <w:spacing w:val="0"/>
      <w:sz w:val="19"/>
      <w:szCs w:val="19"/>
      <w:lang w:bidi="ar-SA"/>
    </w:rPr>
  </w:style>
  <w:style w:type="paragraph" w:styleId="af1">
    <w:name w:val="Balloon Text"/>
    <w:basedOn w:val="a"/>
    <w:link w:val="af2"/>
    <w:uiPriority w:val="99"/>
    <w:semiHidden/>
    <w:unhideWhenUsed/>
    <w:rsid w:val="0061186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1186D"/>
    <w:rPr>
      <w:rFonts w:ascii="Segoe UI" w:eastAsiaTheme="minorEastAsia" w:hAnsi="Segoe UI" w:cs="Segoe UI"/>
      <w:sz w:val="18"/>
      <w:szCs w:val="18"/>
      <w:lang w:eastAsia="ru-RU"/>
    </w:rPr>
  </w:style>
  <w:style w:type="paragraph" w:styleId="af3">
    <w:name w:val="header"/>
    <w:basedOn w:val="a"/>
    <w:link w:val="af4"/>
    <w:uiPriority w:val="99"/>
    <w:unhideWhenUsed/>
    <w:rsid w:val="0061186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61186D"/>
    <w:rPr>
      <w:rFonts w:eastAsiaTheme="minorEastAsia"/>
      <w:lang w:eastAsia="ru-RU"/>
    </w:rPr>
  </w:style>
  <w:style w:type="paragraph" w:styleId="af5">
    <w:name w:val="footer"/>
    <w:basedOn w:val="a"/>
    <w:link w:val="af6"/>
    <w:uiPriority w:val="99"/>
    <w:unhideWhenUsed/>
    <w:rsid w:val="0061186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1186D"/>
    <w:rPr>
      <w:rFonts w:eastAsiaTheme="minorEastAsia"/>
      <w:lang w:eastAsia="ru-RU"/>
    </w:rPr>
  </w:style>
  <w:style w:type="character" w:customStyle="1" w:styleId="11">
    <w:name w:val="Неразрешенное упоминание1"/>
    <w:basedOn w:val="a0"/>
    <w:uiPriority w:val="99"/>
    <w:semiHidden/>
    <w:unhideWhenUsed/>
    <w:rsid w:val="0061186D"/>
    <w:rPr>
      <w:color w:val="605E5C"/>
      <w:shd w:val="clear" w:color="auto" w:fill="E1DFDD"/>
    </w:rPr>
  </w:style>
  <w:style w:type="paragraph" w:styleId="af7">
    <w:name w:val="Normal (Web)"/>
    <w:basedOn w:val="a"/>
    <w:uiPriority w:val="99"/>
    <w:unhideWhenUsed/>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61186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pc">
    <w:name w:val="pc"/>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61186D"/>
    <w:pPr>
      <w:autoSpaceDE w:val="0"/>
      <w:autoSpaceDN w:val="0"/>
      <w:adjustRightInd w:val="0"/>
      <w:spacing w:after="0" w:line="240" w:lineRule="auto"/>
    </w:pPr>
    <w:rPr>
      <w:rFonts w:ascii="Arial" w:hAnsi="Arial" w:cs="Arial"/>
      <w:color w:val="000000"/>
      <w:sz w:val="24"/>
      <w:szCs w:val="24"/>
    </w:rPr>
  </w:style>
  <w:style w:type="character" w:styleId="af8">
    <w:name w:val="Strong"/>
    <w:basedOn w:val="a0"/>
    <w:uiPriority w:val="22"/>
    <w:qFormat/>
    <w:rsid w:val="0061186D"/>
    <w:rPr>
      <w:b/>
      <w:bCs/>
    </w:rPr>
  </w:style>
  <w:style w:type="paragraph" w:customStyle="1" w:styleId="TableParagraph">
    <w:name w:val="Table Paragraph"/>
    <w:basedOn w:val="a"/>
    <w:uiPriority w:val="1"/>
    <w:qFormat/>
    <w:rsid w:val="0061186D"/>
    <w:pPr>
      <w:widowControl w:val="0"/>
      <w:autoSpaceDE w:val="0"/>
      <w:autoSpaceDN w:val="0"/>
      <w:spacing w:after="0" w:line="240" w:lineRule="auto"/>
    </w:pPr>
    <w:rPr>
      <w:rFonts w:ascii="Times New Roman" w:eastAsia="Times New Roman" w:hAnsi="Times New Roman" w:cs="Times New Roman"/>
      <w:lang w:eastAsia="en-US"/>
    </w:rPr>
  </w:style>
  <w:style w:type="paragraph" w:styleId="af9">
    <w:name w:val="Title"/>
    <w:basedOn w:val="a"/>
    <w:next w:val="a"/>
    <w:link w:val="afa"/>
    <w:uiPriority w:val="10"/>
    <w:qFormat/>
    <w:rsid w:val="006118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61186D"/>
    <w:rPr>
      <w:rFonts w:asciiTheme="majorHAnsi" w:eastAsiaTheme="majorEastAsia" w:hAnsiTheme="majorHAnsi" w:cstheme="majorBidi"/>
      <w:spacing w:val="-10"/>
      <w:kern w:val="28"/>
      <w:sz w:val="56"/>
      <w:szCs w:val="56"/>
      <w:lang w:eastAsia="ru-RU"/>
    </w:rPr>
  </w:style>
  <w:style w:type="table" w:customStyle="1" w:styleId="12">
    <w:name w:val="Сетка таблицы1"/>
    <w:basedOn w:val="a1"/>
    <w:next w:val="af"/>
    <w:uiPriority w:val="39"/>
    <w:rsid w:val="00611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FollowedHyperlink"/>
    <w:basedOn w:val="a0"/>
    <w:uiPriority w:val="99"/>
    <w:semiHidden/>
    <w:unhideWhenUsed/>
    <w:rsid w:val="0061186D"/>
    <w:rPr>
      <w:color w:val="954F72" w:themeColor="followedHyperlink"/>
      <w:u w:val="single"/>
    </w:rPr>
  </w:style>
  <w:style w:type="paragraph" w:customStyle="1" w:styleId="msonormal0">
    <w:name w:val="msonormal"/>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TOC Heading"/>
    <w:basedOn w:val="1"/>
    <w:next w:val="a"/>
    <w:uiPriority w:val="39"/>
    <w:unhideWhenUsed/>
    <w:qFormat/>
    <w:rsid w:val="0061186D"/>
    <w:pPr>
      <w:spacing w:before="240"/>
      <w:outlineLvl w:val="9"/>
    </w:pPr>
    <w:rPr>
      <w:b w:val="0"/>
      <w:bCs w:val="0"/>
      <w:sz w:val="32"/>
      <w:szCs w:val="32"/>
      <w:lang w:eastAsia="ru-RU"/>
    </w:rPr>
  </w:style>
  <w:style w:type="paragraph" w:styleId="13">
    <w:name w:val="toc 1"/>
    <w:basedOn w:val="a"/>
    <w:next w:val="a"/>
    <w:autoRedefine/>
    <w:uiPriority w:val="39"/>
    <w:unhideWhenUsed/>
    <w:rsid w:val="0061186D"/>
    <w:pPr>
      <w:spacing w:after="100"/>
    </w:pPr>
  </w:style>
  <w:style w:type="paragraph" w:styleId="21">
    <w:name w:val="toc 2"/>
    <w:basedOn w:val="a"/>
    <w:next w:val="a"/>
    <w:autoRedefine/>
    <w:uiPriority w:val="39"/>
    <w:unhideWhenUsed/>
    <w:rsid w:val="0061186D"/>
    <w:pPr>
      <w:spacing w:after="100"/>
      <w:ind w:left="220"/>
    </w:pPr>
  </w:style>
  <w:style w:type="table" w:customStyle="1" w:styleId="22">
    <w:name w:val="Сетка таблицы2"/>
    <w:basedOn w:val="a1"/>
    <w:next w:val="af"/>
    <w:uiPriority w:val="39"/>
    <w:rsid w:val="00546E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25971">
      <w:bodyDiv w:val="1"/>
      <w:marLeft w:val="0"/>
      <w:marRight w:val="0"/>
      <w:marTop w:val="0"/>
      <w:marBottom w:val="0"/>
      <w:divBdr>
        <w:top w:val="none" w:sz="0" w:space="0" w:color="auto"/>
        <w:left w:val="none" w:sz="0" w:space="0" w:color="auto"/>
        <w:bottom w:val="none" w:sz="0" w:space="0" w:color="auto"/>
        <w:right w:val="none" w:sz="0" w:space="0" w:color="auto"/>
      </w:divBdr>
    </w:div>
    <w:div w:id="114303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5093644/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ocs.cntd.ru/document/6033407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611</TotalTime>
  <Pages>12</Pages>
  <Words>3340</Words>
  <Characters>19043</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36</cp:revision>
  <cp:lastPrinted>2025-01-15T12:31:00Z</cp:lastPrinted>
  <dcterms:created xsi:type="dcterms:W3CDTF">2024-09-06T07:46:00Z</dcterms:created>
  <dcterms:modified xsi:type="dcterms:W3CDTF">2025-01-15T12:31:00Z</dcterms:modified>
</cp:coreProperties>
</file>