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D11D50" w:rsidRPr="00976EE6" w:rsidTr="00EE64F2">
        <w:tc>
          <w:tcPr>
            <w:tcW w:w="5245" w:type="dxa"/>
            <w:hideMark/>
          </w:tcPr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11D50" w:rsidRPr="00976EE6" w:rsidRDefault="00D11D50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1D50" w:rsidRPr="00976EE6" w:rsidRDefault="00D11D50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AB4DE1" w:rsidRDefault="00AB4DE1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DE1" w:rsidRPr="00AB4DE1" w:rsidRDefault="00CD1EFB" w:rsidP="00AB4DE1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AB4DE1" w:rsidRPr="00845287" w:rsidRDefault="00CD1EFB" w:rsidP="00AB4DE1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 xml:space="preserve"> о системе оценивания в период дистанционного обучения</w:t>
      </w:r>
      <w:r w:rsidR="00AB4DE1" w:rsidRPr="00AB4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DE1" w:rsidRPr="00845287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</w:t>
      </w:r>
      <w:proofErr w:type="spellStart"/>
      <w:r w:rsidR="00AB4DE1" w:rsidRPr="00845287"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 w:rsidR="00AB4DE1" w:rsidRPr="00845287">
        <w:rPr>
          <w:rFonts w:ascii="Times New Roman" w:hAnsi="Times New Roman" w:cs="Times New Roman"/>
          <w:b/>
          <w:sz w:val="24"/>
          <w:szCs w:val="24"/>
        </w:rPr>
        <w:t xml:space="preserve"> средняя школа №1»</w:t>
      </w:r>
    </w:p>
    <w:p w:rsidR="00B770CA" w:rsidRPr="00AB4DE1" w:rsidRDefault="00B770CA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DE1" w:rsidRDefault="00AB4DE1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1.1. Данное Положение о системе оценивания в период дистанционного обучения образовательной организации разработано в соответствии с Федеральным законом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273-ФЗ от 29.12.2012 «Об образовании в Российской Федерации» с изменениями от 8 августа 2024 года, Приказом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России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115 от 22 марта 2021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от 3 августа 2023 года, Приказами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России от 31.05.2021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286 и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287 «Об утверждении ФГОС НОО» и «Об утверждении ФГОС ООО» с изменениями от 8 ноября 2022 года, Приказом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России от 17.05.2012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413 «Об утверждении ФГОС СОО» с изменениями от 12 августа 2022 года, Федеральным законом от 24.11.1995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181-ФЗ «О социальной защите инвалидов в Российской Федерации» с изменениями от 10 июля 2023 года, Письмом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России от 31 января 2022 года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ДГ-245/06 «О направлении методических рекомендаций по реализации дополнительных общеобразовательных программ с применением электронного обучения и дистанционных образовательных технологий», Письмом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России от 7 мая 2020 года </w:t>
      </w:r>
      <w:r w:rsidRPr="00AB4DE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ВБ 976-04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технологий», а также Устава образовательной организации и других нормативных правовых актов Российской Федерации, регламентирующих деятельность организаций, осуществляющих образовательную деятельность.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1.2. Настоящее Положение о системе оценивания в период дистанционного обучения регламентирует порядок проведения текущего контроля и промежуточной аттестации обучающихся при применении электронного обучения, дистанционных образовательных технологий, электронного обучения в реализации образовательных программ или их частей в организации, осуществляющей образовательную деятельность.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1.3. Дистанционное обучение в настоящем Положении понимается как технология организации учебной деятельности, реализуемая в основном с применением информационных и телекоммуникационных технологий при опосредованном (на расстоянии) или не полностью опосредованном взаимодействии обучающегося и </w:t>
      </w: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педагогического работника, которая обеспечивает интерактивное взаимодействие удаленных участников через открытые каналы доступа (прежде всего Интернет).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1.4. Электронное обучение — это реализация образовательных программ с использованием информационно-образовательных ресурсов, информационно-коммуникационных технологий, технических средств, а также информационно-телекоммуникационных сетей, обеспечивающих передачу информационно-образовательных ресурсов, не требующая непосредственного взаимодействия обучающихся и педагогических работников.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1.5. Электронное обучение и использование дистанционных образовательных технологий не является самостоятельной отдельной формой образования и может реализовываться комплексно с традиционной (очно-заочной), семейной, экстернатом и другими формами получения образования, предусмотренными Федеральным законом «Об образовании в Российской Федерации».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1.6. Электронное обучение и использование дистанционных образовательных технологий не является альтернативой традиционным способам получения знаний и при необходимости может реализовываться в сочетании с другими образовательными технологиями (при обучении обучающихся с ограниченными возможностями обучение с использованием дистанционных технологий может сочетаться с индивидуальными занятиями с обучающимися на дому). При этом объем часов, определенный для конкретного обучающегося (класса), не должен превышать норматив.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1.7. Право на обучение с использованием дистанционных технологий имеют дети с ограниченными возможностями, дети-инвалиды, обучающиеся, находящиеся на индивидуальном обучении на дому, обучающихся, временно находящихся в другом от основного места проживания городе (участие в спортивных соревнованиях, командировке родителей, длительном лечении). Обучение с использованием электронного обучения может быть реализовано для заочной формы обучения, обучающихся во время карантина, экстернов и в случае переноса занятий в предпраздничные дни для самостоятельного освоения обучающимися учебного плана.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1.8. При реализации образовательных программ или их частей с применением электронного обучения, дистанционных образовательных технологий школа: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1.8.1 самостоятельно определяет формы и периодичность проведения текущего контроля и промежуточной аттестации при реализации образовательных программ или их частей с применением дистанционных образовательных технологий, электронного обучения;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1.8.2 самостоятельно определяет формат организации освоения образовательных программ или их частей с применением дистанционных образовательных технологий, электронного обучения: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обучение в режиме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видеоконференции 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дистанционное использование цифровых платформ;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организация самостоятельной домашней работы с обратной связью через электронную почту, чаты, социальные сети. Допускается сочетание указанных форматов.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1.8.3. самостоятельно определяет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технологий;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1.8.4. самостоятельно определяет соотношение объема занятий, проводимых путем непосредственного взаимодействия педагогического работника с обучающимся, в том </w:t>
      </w: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числе с применением электронного обучения, дистанционных образовательных технологий;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1.8.5. самостоятельно определяет цифровые платформы, информационно-образовательные ресурсы для организации обучения с применением дистанционных образовательных технологий, электронного обучения.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1.9. При реализации образовательных программ или их частей с применением электронного обучения, дистанционных образовательных технологий в школе используются образовательные ресурсы, рекомендованные Комитетом по образованию, Министерством просвещения Российской Федерации.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1.10. При реализации образовательных программ или их частей с применением электронного обучения, дистанционных образовательных технологий учет успеваемости обучающихся, учет проведенных уроков, занятий ведется в электронном журнале.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1.11. Школа информирует родителей (законных представителей) обучающихся о формах проведения текущего контроля и промежуточной аттестации при освоении обучающимися образовательных программ с применением дистанционных образовательных технологий, электронного обучения путем размещения соответствующей информации на официальном сайте школы.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1.12. Текущий контроль успеваемости и промежуточную аттестацию обучающихся осуществляют педагоги в соответствии с должностными обязанностями и локальными нормативными актами школы.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1.13. Результаты, полученные в ходе текущего контроля успеваемости и промежуточной аттестации в условиях дистанционного обучения, являются документальной основой для составления ежегодного отчета о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самообследовании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1.14. Основными потребителями информации о результатах текущего контроля успеваемости и промежуточной аттестации являются участники образовательных отношений: педагоги, обучающиеся и их родители (законные представители), экспертные комиссии при проведении процедур лицензирования и аккредитации, учредитель.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1.15.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стандартах, если реализация указанных образовательных программ без применения указанных технологий и перенос сроков обучения невозможны.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1.16. При реализации общеобразовательных программ с применением дистанционных образовательных технологий и электронного обучения должны соблюдаться Санитарно-эпидемиологические требования и правила и Гигиенические требования.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2. Цель и задачи текущего контроля и промежуточной аттестации обучающихся при реализации образовательных программ или их частей с применением дистанционных образовательных технологий, электронного обучения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2.1. Целью организации текущего контроля и промежуточной аттестации является оценка качества освоения образовательных программ или их частей при организации обучения с применением дистанционных образовательных технологий, электронного обучения.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>2.2. Задачи применения электронного обучения, дистанционных образовательных технологий: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обеспечить непрерывный мониторинг качества освоения обучающимися образовательных программ или их частей при организации обучения с применением дистанционных образовательных технологий;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повысить качество образования на основе внедрения современных цифровых технологий в содержание образовательных программ;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предоставить обучающимся возможность освоения образовательных программ с использованием современных цифровых технологий;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создать условия для интеграции педагогических и цифровых технологий при реализации образовательных программ.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3. Организация образовательной деятельности с использованием электронного обучения и (или) дистанционных образовательных технологий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3.1. Зачисление обучающегося на обучение с использованием дистанционных технологий оформляется приказом директора школы.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3.2. Организация образовательной деятельности регламентируется учебным планом (индивидуальным образовательным маршрутом), количеством часов, определенных для индивидуального обучения детей на дому, годовым календарным графиком и расписанием занятий.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3.3. Педагоги своевременно осуществляют корректировку календарно-тематического планирования рабочей учебной программы с целью обеспечения освоения обучающимися образовательных программ в полном объёме при переходе на дистанционное обучение, ежедневно в соответствии с утвержденным расписанием уроков вносят домашние задания, оценки обучающихся в электронный журнал, осуществляют обратную связь с обучающимися в электронном виде, используя цифровые образовательные платформы, электронный журнал, электронную почту, социальные сети, мессенджеры и (или) в ходе индивидуальных консультаций.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3.4. В структуру обучения в дистанционном режиме должны быть включены следующие элементы: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ознакомительно-разъяснительная работа (знакомство обучающихся и их родителей (законных представителей) с целями, задачами, особенностями и возможностями дистанционного обучения);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технологическая подготовка (обучение родителей (законных представителей)) и обучающихся первичным навыкам работы в Интернет (при необходимости) и работе в оболочке дистанционного обучения;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информационная поддержка (знакомство обучающихся и их родителей (законных представителей) с информационными источниками по конкретным предметам;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изучение курсов (освоение индивидуального образовательного маршрута, самостоятельная работа обучающегося с информационными источниками, консультирование, промежуточная аттестация и контроль текущей учебной деятельности обучающихся – по мере освоения конкретных тем курса);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текущий контроль знаний (оценка результатов освоения отдельных тем учебных, курсов).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3.5. При дистанционном обучении обучающийся и учитель взаимодействуют в учебной деятельности в следующих режимах: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>синхронно, используя средства коммуникации и одновременно взаимодействуя друг с другом (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асинхронно, когда обучающийся выполняет какую-либо самостоятельную работу (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), а учитель оценивает правильность ее выполнения и дает рекомендации по результатам учебной деятельности.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Система дистанционного обучения может использовать либо обе формы взаимодействия (параллельную и последовательную), либо одну из них. Выбор формы определяется конкретными видами занятий, объемом курса и техническими возможностями образовательной организации и обучающегося.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3.6. Формы дистанционных образовательных технологий могут быть реализованы посредством: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Интернет ресурса </w:t>
      </w:r>
      <w:proofErr w:type="spellStart"/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учи.ру</w:t>
      </w:r>
      <w:proofErr w:type="spellEnd"/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ЯКласс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e-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mail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дистанционные конкурсы, олимпиады;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видеоконференции;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on-line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тестирование;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Интернет-уроки;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домашнее обучение с дистанционной поддержкой;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вебинары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skype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-общение, облачные сервисы и т. д.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3.7. В обучении с применением дистанционных технологий могут использоваться следующие организационные формы учебной деятельности: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подготовка к олимпиадам;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консультация;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семинар;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практическое занятие;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контрольная работа;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самостоятельная работа;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учебно-исследовательская работа.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3.8. Самостоятельная работа обучающихся может включать следующие организационные формы (элементы) электронного и дистанционного обучения: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работа с электронным ресурсом;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просмотр видео-лекций;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компьютерное тестирование.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3.9. Технология дистанционного образования может быть использована в процессе обучения одного обучающегося или группы обучающихся.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4. Техническое обеспечение использования дистанционных образовательных технологий и электронного обучения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4.1. Образовательная деятельность с использованием электронного обучения и дистанционных образовательных технологий обеспечивается следующими техническими средствами: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компьютерами, оснащенными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web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-камерами, микрофонами, колонками;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программным обеспечением для доступа к локальным и удаленным серверам с учебной информацией и рабочими материалами для участников образовательной деятельности;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>локальной сетью с выходом в Интернет, с пропускной способностью, достаточной для организации учебной деятельности и обеспечения оперативного доступа к учебно-методическим ресурсам.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4.2. Административные и педагогические работники, а также работники системы сопровождения, реализующие образовательную деятельность с использованием технологий дистанционного обучения, должны иметь уровень подготовки в следующих областях: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методика использования дистанционных технологий в образовательной деятельности; начальный уровень компьютерной грамотности (MS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Word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MS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MS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PowerPoint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навыки работы в Интернет (электронная почта, поиск информации,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skype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навыки работы в используемой оболочке дистанционного обучения.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5. Порядок и формы доступа к используемой электронной информационно-образовательной среде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5.1. При реализации образовательных программ с применением электронного обучения школа обеспечивает доступ обучающихся, независимо от места их нахождения, к электронной информационно-образовательной среде,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средств, необходимых и достаточных для организации опосредованного обмена информацией между обучающимися с педагогическим работником.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5.2. В процессе обучения возможно взаимодействие обучающихся (учебный проект или иные виды учебной деятельности), которое осуществляется в синхронном и асинхронном режимах.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5.3. Использование технологий электронного обучения в образовательной деятельности предполагает следующие виды учебной деятельности: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Вид уч</w:t>
      </w:r>
      <w:r w:rsidR="00AB4DE1">
        <w:rPr>
          <w:rFonts w:ascii="Times New Roman" w:eastAsia="Calibri" w:hAnsi="Times New Roman" w:cs="Times New Roman"/>
          <w:sz w:val="24"/>
          <w:szCs w:val="24"/>
        </w:rPr>
        <w:t>ебной деятельности</w:t>
      </w:r>
      <w:r w:rsidR="00AB4DE1">
        <w:rPr>
          <w:rFonts w:ascii="Times New Roman" w:eastAsia="Calibri" w:hAnsi="Times New Roman" w:cs="Times New Roman"/>
          <w:sz w:val="24"/>
          <w:szCs w:val="24"/>
        </w:rPr>
        <w:tab/>
        <w:t xml:space="preserve">Форма, режим </w:t>
      </w:r>
      <w:r w:rsidRPr="00AB4DE1">
        <w:rPr>
          <w:rFonts w:ascii="Times New Roman" w:eastAsia="Calibri" w:hAnsi="Times New Roman" w:cs="Times New Roman"/>
          <w:sz w:val="24"/>
          <w:szCs w:val="24"/>
        </w:rPr>
        <w:t>Этап изучения материала</w:t>
      </w:r>
    </w:p>
    <w:p w:rsidR="00B770CA" w:rsidRPr="00AB4DE1" w:rsidRDefault="00AB4DE1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Установочные занятия </w:t>
      </w:r>
      <w:r w:rsidR="00CD1EFB" w:rsidRPr="00AB4DE1">
        <w:rPr>
          <w:rFonts w:ascii="Times New Roman" w:eastAsia="Calibri" w:hAnsi="Times New Roman" w:cs="Times New Roman"/>
          <w:sz w:val="24"/>
          <w:szCs w:val="24"/>
        </w:rPr>
        <w:t>Очная, заочная, в индивидуальном или групповом режиме – в зависимости от особенностей и возможностей обучающ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ихся (режим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D1EFB" w:rsidRPr="00AB4DE1">
        <w:rPr>
          <w:rFonts w:ascii="Times New Roman" w:eastAsia="Calibri" w:hAnsi="Times New Roman" w:cs="Times New Roman"/>
          <w:sz w:val="24"/>
          <w:szCs w:val="24"/>
        </w:rPr>
        <w:t>Перед началом обучения, перед началом курса, перед началом значимых объемных или сложных тем курса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Сам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остоятельное изучение материала </w:t>
      </w:r>
      <w:r w:rsidRPr="00AB4DE1">
        <w:rPr>
          <w:rFonts w:ascii="Times New Roman" w:eastAsia="Calibri" w:hAnsi="Times New Roman" w:cs="Times New Roman"/>
          <w:sz w:val="24"/>
          <w:szCs w:val="24"/>
        </w:rPr>
        <w:t>Заочная, на основе рекомендованных информационных источн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иков (режим </w:t>
      </w:r>
      <w:proofErr w:type="spellStart"/>
      <w:r w:rsid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="00AB4DE1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="00AB4DE1"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 w:rsidR="00AB4DE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AB4DE1">
        <w:rPr>
          <w:rFonts w:ascii="Times New Roman" w:eastAsia="Calibri" w:hAnsi="Times New Roman" w:cs="Times New Roman"/>
          <w:sz w:val="24"/>
          <w:szCs w:val="24"/>
        </w:rPr>
        <w:t>Во время карантина или переноса учебных занятий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Конс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ультирование 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Индивидуально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или в груп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пе, в режиме </w:t>
      </w:r>
      <w:proofErr w:type="spellStart"/>
      <w:r w:rsid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="00AB4DE1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="00AB4DE1"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 w:rsidR="00AB4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4DE1">
        <w:rPr>
          <w:rFonts w:ascii="Times New Roman" w:eastAsia="Calibri" w:hAnsi="Times New Roman" w:cs="Times New Roman"/>
          <w:sz w:val="24"/>
          <w:szCs w:val="24"/>
        </w:rPr>
        <w:t>В процессе изучения учебных курсов – по мере возникновения затруднений у обучающегося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У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глубление профильного материала </w:t>
      </w:r>
      <w:r w:rsidRPr="00AB4DE1">
        <w:rPr>
          <w:rFonts w:ascii="Times New Roman" w:eastAsia="Calibri" w:hAnsi="Times New Roman" w:cs="Times New Roman"/>
          <w:sz w:val="24"/>
          <w:szCs w:val="24"/>
        </w:rPr>
        <w:t>Заочная, на основе рекомендованных информационных источников</w:t>
      </w:r>
      <w:r w:rsidRPr="00AB4DE1">
        <w:rPr>
          <w:rFonts w:ascii="Times New Roman" w:eastAsia="Calibri" w:hAnsi="Times New Roman" w:cs="Times New Roman"/>
          <w:sz w:val="24"/>
          <w:szCs w:val="24"/>
        </w:rPr>
        <w:tab/>
        <w:t xml:space="preserve">В процессе закрепления 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материала  учебных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курсов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Подготовка к ГИА</w:t>
      </w:r>
      <w:r w:rsidR="00AB4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Индивидуально или в группе, в режиме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. Заочная, на основе рекомендованных информационных источников</w:t>
      </w:r>
      <w:r w:rsidRPr="00AB4DE1">
        <w:rPr>
          <w:rFonts w:ascii="Times New Roman" w:eastAsia="Calibri" w:hAnsi="Times New Roman" w:cs="Times New Roman"/>
          <w:sz w:val="24"/>
          <w:szCs w:val="24"/>
        </w:rPr>
        <w:tab/>
        <w:t xml:space="preserve">В процессе 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закрепления  и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проверки материала  учебных курсов</w:t>
      </w:r>
    </w:p>
    <w:p w:rsidR="00B770CA" w:rsidRPr="00AB4DE1" w:rsidRDefault="00AB4DE1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Контроль </w:t>
      </w:r>
      <w:proofErr w:type="gramStart"/>
      <w:r w:rsidR="00CD1EFB" w:rsidRPr="00AB4DE1">
        <w:rPr>
          <w:rFonts w:ascii="Times New Roman" w:eastAsia="Calibri" w:hAnsi="Times New Roman" w:cs="Times New Roman"/>
          <w:sz w:val="24"/>
          <w:szCs w:val="24"/>
        </w:rPr>
        <w:t>Заочно</w:t>
      </w:r>
      <w:proofErr w:type="gramEnd"/>
      <w:r w:rsidR="00CD1EFB" w:rsidRPr="00AB4DE1">
        <w:rPr>
          <w:rFonts w:ascii="Times New Roman" w:eastAsia="Calibri" w:hAnsi="Times New Roman" w:cs="Times New Roman"/>
          <w:sz w:val="24"/>
          <w:szCs w:val="24"/>
        </w:rPr>
        <w:t xml:space="preserve"> (в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режиме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D1EFB" w:rsidRPr="00AB4DE1">
        <w:rPr>
          <w:rFonts w:ascii="Times New Roman" w:eastAsia="Calibri" w:hAnsi="Times New Roman" w:cs="Times New Roman"/>
          <w:sz w:val="24"/>
          <w:szCs w:val="24"/>
        </w:rPr>
        <w:t>По завершении отдельных тем или курса в целом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5.4. Отметки при выполнении обучающимися тестовых и самостоятельных работ, выставляются в электронный журнал.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5.5. Не допускается снижение отметки за работу, представленную позже заявленного педагогом срока.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5.6. Отметки текущего контроля успеваемости должны своевременно выставляться в журнал (или посредством электронной связи). Отметки текущего контроля успеваемости должны сопровождаться комментариями педагога о правильности выполнения заданий в обратной связи с обучающимся, родителем (законным представителем) обучающегося.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5.7. Классные руководители ежедневно, з</w:t>
      </w:r>
      <w:r w:rsidR="00AB4DE1">
        <w:rPr>
          <w:rFonts w:ascii="Times New Roman" w:eastAsia="Calibri" w:hAnsi="Times New Roman" w:cs="Times New Roman"/>
          <w:sz w:val="24"/>
          <w:szCs w:val="24"/>
        </w:rPr>
        <w:t>аместитель директора школы по У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Р не реже одного раза в неделю контролируют ход текущего контроля успеваемости обучающихся.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5.8. При электронном обучении используются специализированные ресурсы Интернет, предназначенные для обучения (решу ОГЭ, решу ЕГЭ,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МетаШкола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учи.ру</w:t>
      </w:r>
      <w:proofErr w:type="spellEnd"/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, ЯКласс.ru, Uztest.ru, и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т.п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) – в соответствии с целями и задачами изучаемой образовательной программы и возрастными особенностями обучающихся. Кроме образовательных ресурсов Интернет, в процессе дистанционного обучения могут использоваться традиционные информационные источники, в том числе учебники, учебные пособия, хрестоматии, задачники, энциклопедические и словарно-справочные материалы, прикладные программные средства и пр. Обучающиеся должны быть ознакомлены с перечнем обязательных и дополнительных образовательных ресурсов по осваиваемой образовательной программе. Школа не берет на себя обязательств по обеспечению обучающихся аппаратно-программными средствами.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5.9. Участниками образовательной деятельности при реализации электронного обучения являются следующие субъекты: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работники школы (административные, педагогические, инженерно-технические работники);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обучающиеся;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их родители (законные представители).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5.10. В процессе дистанционного обучения и электронного обучения с использованием дистанционных образовательных технологий субъекты образовательной деятельности несут ответственность за различные аспекты деятельности в пределах своей компетентности.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5.11. Ответственность школы: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создание условий, соответствующих требованиям настоящего Положения;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обеспечение обучающихся информационными ресурсами;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обеспечение образовательной деятельности квалифицированными кадрами, прошедшими специализированное обучение в области использования дистанционных технологий в образовательной деятельности с детьми инвалидами или с ОВЗ;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предоставление грамотного материала для электронного обучения;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соответствие реализуемых учебных программ государственным образовательным стандартам;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выполнение образовательных программ и соблюдение педагогами графика (расписания) учебных занятий;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организацию сопровождения обучающихся и их родителей (законных представителей) в процессе обучения с использованием дистанционных технологий.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5.12. Ответственность родителей (законных представителей):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обеспечение контроля выполнения ребенком учебного графика и заданий.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5.13. Ответственность обучающихся:</w:t>
      </w:r>
    </w:p>
    <w:p w:rsidR="00B770CA" w:rsidRPr="00AB4DE1" w:rsidRDefault="00B770CA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за выполнение учебных требований (обучающиеся предоставляют выполненные во время дистанционного обучения (карантина) задания в соответствии с требованиями педагогов в электронном виде в сроки, установленные педагогом).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6. Порядок организации текущего контроля при реализации образовательных программ или их частей с применением дистанционных образовательных технологий, электронного обучения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6.1. Текущий контроль успеваемости обучающихся (далее — текущий контроль) представляет собой процедуру оценки 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индивидуального продвижения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обучающегося в освоении образовательной программы учебного предмета.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6.2. Объектом текущего контроля являются предметные планируемые результаты, этапы освоения которых зафиксированы в тематическом планировании рабочей программы.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6.3. Текущий контроль успеваемости обучающихся проводится в течение учебного периода в целях: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контроля уровня достижения обучающимися результатов, предусмотренных образовательной программой;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оценки соответствия результатов освоения образовательных программ требованиям ФГОС;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проведения обучающимся самооценки, оценки его работы педагогическим работником с целью возможного совершенствования образовательной деятельности.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6.4. Текущий контроль осуществляется педагогическим работником, реализующим соответствующую часть образовательной программы.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6.5. Текущий контроль при организации освоения образовательных программ или их частей с применением дистанционных образовательных технологий может организовываться в следующих формах: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электронный опрос с применением тестов, интерактивных заданий;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устный опрос при проведении урока, занятия в режиме </w:t>
      </w:r>
      <w:proofErr w:type="spellStart"/>
      <w:r w:rsidRPr="00AB4DE1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AB4DE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практического задания (индивидуально или в группах);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индивидуального или группового творческого задания;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работа над проектом, учебным исследованием;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написание сочинения;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лабораторной работы с использованием цифровых лабораторий;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участие в групповых дискуссиях, организованных с применением цифровых технологий;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написание реферата, доклада;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самостоятельной работы по предмету, организованной с использованием цифровых платформ и т.п.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6.6. Формы, порядок организации текущего контроля предметных достижений обучающегося определяются педагогическим работником самостоятельно с учетом содержания образовательной программы.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6.7. Формы организации текущего контроля предметных достижений обучающегося фиксируются в графике проведения уроков с применением дистанционных образовательных технологий, электронного обучения.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6.8. Критерии оценки результатов проведения текущего контроля предметных достижений обучающегося разрабатываются педагогическим работником самостоятельно в соответствии с выбранной формой проведения занятия.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6.9. Критерии оценки результатов проведения текущего контроля предметных достижений обучающегося озвучиваются (устно или письменно) педагогическим работником перед проведением контроля.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6.10. Результаты текущего контроля заносятся педагогическим работником в электронный журнал успеваемости после проверки работы обучающегося и являются основой для индивидуализации учебной деятельности, проведения промежуточной аттестации.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6.11. Фиксация результатов текущего контроля осуществляется по пятибалльной системе (минимальный балл - 2, максимальный балл - 5).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6.12. Текущий контроль успеваемости обучающихся первого класса осуществляется без фиксации достижений обучающихся в виде отметок по пятибалльной системе.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6.13. Отметка об отсутствии обучающегося на уроке не ставится, кроме случаев болезни обучающегося (по сообщению от родителей) и, если его состояние здоровья не позволяет выполнять учебные задания в указанные сроки (в электронный журнал ставится - Б), по окончании дистанционного обучения (карантина) обучающийся и его родители (законные представители) должны подтвердить сроки болезни ребёнка справкой от врача.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7. Порядок организации промежуточной аттестации при реализации образовательных программ или их частей с применением дистанционных образовательных технологий, электронного обучения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7.1. Промежуточная аттестация — это установление уровня достижения обучающимся планируемых предметных результатов освоения образовательных программ.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7.2. Промежуточная аттестация проводится по итогам учебной четверти (во 2 - 9-х классах), полугодия (в 10-11-х классах), учебного года.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7.3. Промежуточная аттестация проводится по каждому учебному предмету, курсу, предусмотренному учебным планом основной образовательной программы соответствующего уровня образования, учебным планом дополнительной общеобразовательной общеразвивающей программы.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7.4. Целями проведения промежуточной аттестации являются: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объективное установление фактического уровня освоения образовательной программы и достижения результатов освоения образовательной программы;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соотнесение уровня освоения образовательной программы требованиям ФГОС;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оценка достижений конкретного обучающегося, позволяющая выявить пробелы в освоении им образовательной программы и учесть индивидуальные потребности обучающегося в осуществлении образовательной деятельности;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оценка динамики индивидуальных образовательных достижений, продвижения в достижении планируемых результатов освоения образовательной программы.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7.5. Промежуточная аттестация в школе проводится на основе принципов объективности, беспристрастности. 7.6. Формами промежуточной аттестации при реализации образовательных программ с применением дистанционных образовательных технологий, электронного обучения являются по итогам учебной четверти, полугодия, года: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>тестирование с использованием автоматизированных тестовых систем с возможностью ограничения времени выполнения задания;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эссе (сочинение);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индивидуального проекта, учебного исследования;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выполнение творческого задания и т.п.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7.7. Фиксация результатов промежуточной аттестации осуществляется по пятибалльной системе (минимальный балл - 2, максимальный балл - 5). Промежуточная аттестация в 1-х классах проводится без фиксации достижений обучающихся в виде отметок по пятибалльной системе.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7.8. Фиксация результатов промежуточной аттестации осуществляется в электронном журнале.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7.9. Сроки проведения промежуточной аттестации, график проведения контрольных мероприятий разрабатываю</w:t>
      </w:r>
      <w:r w:rsidR="00AB4DE1">
        <w:rPr>
          <w:rFonts w:ascii="Times New Roman" w:eastAsia="Calibri" w:hAnsi="Times New Roman" w:cs="Times New Roman"/>
          <w:sz w:val="24"/>
          <w:szCs w:val="24"/>
        </w:rPr>
        <w:t>тся заместителем директора по У</w:t>
      </w: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Р согласно календарному учебному графику и утверждаются приказом директора школы не позднее, чем за 2 недели до проведения промежуточной аттестации.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7.10. Отметка обучающемуся за четверть (полугодие) выставляется на основе результатов текущего контроля. Итоговая отметка при промежуточной аттестации: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выставляется положительной (5, 4 или 3) при наличии не менее трех положительных отметок за четверть при одном часе в неделю, не менее пяти - шести при двух часов в неделю;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выставляется 5 (отлично) – с учетом рекомендуемого (средневзвешенного) балла за четверть (полугодие) от 4,58 и выше;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выставляется 4 (хорошо) – с учетом рекомендуемого (средневзвешенного) балла за четверть (полугодие) от 3,58 – до 4,57. При рекомендуемом (средневзвешенном) балле за четверть (полугодие) - 4,57 допускается выставление отметки 5 (отлично) при положительном написании четвертной (итоговой) контрольной работы;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выставляется 3 (удовлетворительно) – с учетом рекомендуемого (средневзвешенного) балла за четверть (полугодие) от 2,5 до 3,57. При рекомендуемом (средневзвешенном) балле за четверть (полугодие) - 3,57 допускается выставление отметки 4 (хорошо) при положительном написании четвертной (итоговой) контрольной работы;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выставляется отметка 2 (неудовлетворительно) – с учетом рекомендуемого (средневзвешенного) балла за четверть (полугодие) до 2,5. При рекомендуемом (средневзвешенном) балле за четверть (полугодие) от 2,47 допускается выставление отметки 3 (удовлетворительно) при положительном написании четвертной (итоговой) контрольной работы.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7.11. Годовая аттестация обучающихся проводится по результатам (отметкам) текущей аттестации с учетом годового контроля, который может быть проведен в различных формах: дифференцированного зачета, защита проекта, письменной контрольной работы. Отметка годового контроля выставляется в предпоследней графе четвертой четверти и влияет на её итоги.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7.12. При выставлении отметки обучающегося за год учитываются отметки промежуточной аттестации за четверти (полугодия).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7.13. Аттестация в 2-4 классах обязательно включает в себя письменные контрольные работы по русскому языку и математике.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7.14. Итоговая отметка обучающихся.</w:t>
      </w:r>
    </w:p>
    <w:p w:rsidR="00B770CA" w:rsidRPr="00AB4DE1" w:rsidRDefault="00B770CA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Итоговые отметки за 9 класс по русскому языку, математике и двум учебным предметам, сдаваемым по выбору обучающегося, определяется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 случае если ОГЭ по выбору будут отменены, итоговая отметка выставляется на основании годовой.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Итоговые отметки за 9 класс по другим учебным предметам выставляются на основе годовой отметки выпускника за 9 класс.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Итоговые отметки за 11 класс определяются как среднее арифметическое полугодовых и годовых отметок обучающегося за каждый год обучения по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7.15. При пропуске обучающимся по уважительной причине более 50% учебного времени, отводимого на изучение предмета, при отсутствии минимального количества отметок для выставления четвертной/ полугодовой отметки, обучающийся не аттестуется. В классный журнал в соответствующей графе отметка не выставляется. 7.16. При реализации образовательных программ или их частей с применением дистанционных образовательных технологий педагогические работники доводят до сведения родителей (законных представителей) результаты промежуточной аттестации посредством заполнения электронного журнала.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8. Права и обязанности участников процесса промежуточной аттестации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8.1. Участниками процесса аттестации считаются: обучающийся и учитель, преподающий предмет в классе, руководитель образовательной организации. Права обучающегося представляют его родители (законные представители).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8.2. Учитель, осуществляющий текущий контроль успеваемости и промежуточную аттестацию обучающихся, имеет право: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проводить процедуру аттестации и оценивать качество усвоения обучающимися содержания учебных программ, соответствие уровня подготовки школьников требованиям государственного образовательного стандарта;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давать педагогические рекомендации обучающимся и их родителям (законным представителям) по методике освоения минимальных требований к уровню подготовки по предмету.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8.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3.Учитель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в ходе аттестации не имеет права: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использовать содержание предмета, не предусмотренное учебными программами при разработке материалов для всех </w:t>
      </w:r>
      <w:proofErr w:type="gramStart"/>
      <w:r w:rsidRPr="00AB4DE1">
        <w:rPr>
          <w:rFonts w:ascii="Times New Roman" w:eastAsia="Calibri" w:hAnsi="Times New Roman" w:cs="Times New Roman"/>
          <w:sz w:val="24"/>
          <w:szCs w:val="24"/>
        </w:rPr>
        <w:t>форм текущего контроля успеваемости и промежуточной аттестации</w:t>
      </w:r>
      <w:proofErr w:type="gramEnd"/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 обучающихся за текущий учебный год;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оказывать давление на обучающихся, проявлять к ним недоброжелательное, некорректное отношение.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8.4. Классный руководитель обязан проинформировать родителей (законных представителей) о результатах текущего контроля успеваемости и промежуточной аттестации их ребенка. 8.5. Обучающийся имеет право: проходить все формы промежуточной аттестации в порядке, установленном образовательной организацией. 8.6. Обучающийся обязан выполнять требования, определенные настоящим Положением. 8.7. Родители (законные представители) ребенка имеют право: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lastRenderedPageBreak/>
        <w:t>знакомиться с формами и результатами текущего контроля успеваемости и промежуточной аттестации обучающегося, нормативными документами, определяющими их порядок, критериями оценивания;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обжаловать результаты промежуточной аттестации их ребенка в случае нарушения школой процедуры аттестации.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8.8. Родители (законные представители) обязаны: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соблюдать требования всех нормативных документов, определяющих порядок проведения текущего контроля успеваемости и промежуточной аттестации обучающегося;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вести контроль текущей успеваемости своего ребенка, результатов его промежуточной аттестации;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оказать содействие своему ребенку по ликвидации академической задолженности в течение установленного срока.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9. Оформление документации образовательной организации по итогам промежуточной аттестации обучающихся в период дистанционного обучения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9.1. Итоги промежуточной аттестации обучающихся отражаются в электронных журналах в разделах тех предметов, по которым она проводилась. Итоговые отметки по учебным предметам с учетом результатов итоговых работ годовой промежуточной аттестации за текущий учебный год должны быть выставлены за 3 дня до начала каникул.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9.2. Родителям (законным представителям) обучающегося должно быть своевременно вручено письменное сообщение о неудовлетворительных отметках, полученных им в ходе промежуточной аттестации, и решение Педагогического совета о повторном обучении в данном классе или условном переводе обучающегося в следующий класс после прохождения им повторной промежуточной аттестации.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4DE1">
        <w:rPr>
          <w:rFonts w:ascii="Times New Roman" w:eastAsia="Calibri" w:hAnsi="Times New Roman" w:cs="Times New Roman"/>
          <w:b/>
          <w:sz w:val="24"/>
          <w:szCs w:val="24"/>
        </w:rPr>
        <w:t>10. Заключительные положения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10.1. Настоящее Положение о системе оценивания в период дистанционного обучения является локальным нормативным актом, принимается на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10.2. Администрация образовательной организации на Педагогическом совете проводит ознакомление педагогических работников с настоящим Положением. Классные руководители проводят разъяснительную работу по настоящему Положению с обучающимися. Факты проведенной разъяснительной работы фиксируются в отдельных протоколах индивидуальных консультаций. Информация о режиме работы размещается на информационном стенде и официальном сайте школы.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10.3.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 xml:space="preserve">10.4. Положение о системе оценивания в период дистанционного обучения общеобразовательной организации принимается на неопределенный срок. Изменения и дополнения к Положению принимаются в порядке, предусмотренном п.10.1. настоящего Положения. </w:t>
      </w:r>
    </w:p>
    <w:p w:rsidR="00B770CA" w:rsidRPr="00AB4DE1" w:rsidRDefault="00CD1EFB" w:rsidP="00AB4DE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DE1">
        <w:rPr>
          <w:rFonts w:ascii="Times New Roman" w:eastAsia="Calibri" w:hAnsi="Times New Roman" w:cs="Times New Roman"/>
          <w:sz w:val="24"/>
          <w:szCs w:val="24"/>
        </w:rPr>
        <w:t>10.5.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B770CA" w:rsidRPr="00AB4DE1" w:rsidSect="00AB4DE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E1" w:rsidRDefault="00AB4DE1" w:rsidP="00AB4DE1">
      <w:pPr>
        <w:spacing w:after="0" w:line="240" w:lineRule="auto"/>
      </w:pPr>
      <w:r>
        <w:separator/>
      </w:r>
    </w:p>
  </w:endnote>
  <w:endnote w:type="continuationSeparator" w:id="0">
    <w:p w:rsidR="00AB4DE1" w:rsidRDefault="00AB4DE1" w:rsidP="00AB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E1" w:rsidRDefault="00AB4DE1" w:rsidP="00AB4DE1">
      <w:pPr>
        <w:spacing w:after="0" w:line="240" w:lineRule="auto"/>
      </w:pPr>
      <w:r>
        <w:separator/>
      </w:r>
    </w:p>
  </w:footnote>
  <w:footnote w:type="continuationSeparator" w:id="0">
    <w:p w:rsidR="00AB4DE1" w:rsidRDefault="00AB4DE1" w:rsidP="00AB4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501938635"/>
      <w:docPartObj>
        <w:docPartGallery w:val="Page Numbers (Top of Page)"/>
        <w:docPartUnique/>
      </w:docPartObj>
    </w:sdtPr>
    <w:sdtEndPr/>
    <w:sdtContent>
      <w:p w:rsidR="00AB4DE1" w:rsidRPr="00AB4DE1" w:rsidRDefault="00AB4DE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4D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4D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4D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1D50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AB4D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0CA"/>
    <w:rsid w:val="00AB4DE1"/>
    <w:rsid w:val="00B770CA"/>
    <w:rsid w:val="00CD1EFB"/>
    <w:rsid w:val="00D1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A51F"/>
  <w15:docId w15:val="{2D1A5F27-5068-45F6-8AAE-37F07137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4DE1"/>
  </w:style>
  <w:style w:type="paragraph" w:styleId="a5">
    <w:name w:val="footer"/>
    <w:basedOn w:val="a"/>
    <w:link w:val="a6"/>
    <w:uiPriority w:val="99"/>
    <w:unhideWhenUsed/>
    <w:rsid w:val="00AB4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4DE1"/>
  </w:style>
  <w:style w:type="paragraph" w:styleId="a7">
    <w:name w:val="Balloon Text"/>
    <w:basedOn w:val="a"/>
    <w:link w:val="a8"/>
    <w:uiPriority w:val="99"/>
    <w:semiHidden/>
    <w:unhideWhenUsed/>
    <w:rsid w:val="00AB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5018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3</cp:revision>
  <cp:lastPrinted>2024-09-27T06:23:00Z</cp:lastPrinted>
  <dcterms:created xsi:type="dcterms:W3CDTF">2024-09-27T06:13:00Z</dcterms:created>
  <dcterms:modified xsi:type="dcterms:W3CDTF">2025-01-15T07:42:00Z</dcterms:modified>
</cp:coreProperties>
</file>