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pPr w:leftFromText="180" w:rightFromText="180" w:vertAnchor="text" w:horzAnchor="margin" w:tblpY="-16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44"/>
        <w:gridCol w:w="2859"/>
      </w:tblGrid>
      <w:tr w:rsidR="008335FD">
        <w:trPr>
          <w:trHeight w:val="2097"/>
        </w:trPr>
        <w:tc>
          <w:tcPr>
            <w:tcW w:w="4361" w:type="dxa"/>
          </w:tcPr>
          <w:p w:rsidR="008335FD" w:rsidRDefault="00C95146">
            <w:pPr>
              <w:tabs>
                <w:tab w:val="left" w:pos="5954"/>
              </w:tabs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78740</wp:posOffset>
                      </wp:positionV>
                      <wp:extent cx="2457450" cy="1095375"/>
                      <wp:effectExtent l="0" t="0" r="0" b="0"/>
                      <wp:wrapNone/>
                      <wp:docPr id="1" name="Рисунок 7" descr="Описание: горы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6" descr="Описание: горы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57450" cy="10953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67456;o:allowoverlap:true;o:allowincell:true;mso-position-horizontal-relative:text;margin-left:12.4pt;mso-position-horizontal:absolute;mso-position-vertical-relative:text;margin-top:6.2pt;mso-position-vertical:absolute;width:193.5pt;height:86.2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8335FD" w:rsidRDefault="008335FD">
            <w:pPr>
              <w:rPr>
                <w:sz w:val="28"/>
                <w:szCs w:val="28"/>
              </w:rPr>
            </w:pPr>
          </w:p>
          <w:p w:rsidR="008335FD" w:rsidRDefault="008335FD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:rsidR="008335FD" w:rsidRDefault="008335FD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8335FD" w:rsidRDefault="008335FD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335FD" w:rsidRDefault="008335FD">
      <w:pPr>
        <w:jc w:val="center"/>
        <w:rPr>
          <w:b/>
          <w:sz w:val="28"/>
          <w:szCs w:val="28"/>
        </w:rPr>
      </w:pPr>
    </w:p>
    <w:p w:rsidR="008335FD" w:rsidRDefault="008335FD">
      <w:pPr>
        <w:jc w:val="center"/>
        <w:rPr>
          <w:b/>
          <w:sz w:val="28"/>
          <w:szCs w:val="28"/>
        </w:rPr>
      </w:pPr>
    </w:p>
    <w:p w:rsidR="008335FD" w:rsidRDefault="008335FD">
      <w:pPr>
        <w:jc w:val="center"/>
        <w:rPr>
          <w:b/>
          <w:sz w:val="28"/>
          <w:szCs w:val="28"/>
        </w:rPr>
      </w:pPr>
    </w:p>
    <w:p w:rsidR="008335FD" w:rsidRDefault="008335FD">
      <w:pPr>
        <w:jc w:val="center"/>
        <w:rPr>
          <w:b/>
          <w:sz w:val="28"/>
          <w:szCs w:val="28"/>
        </w:rPr>
      </w:pPr>
    </w:p>
    <w:p w:rsidR="008335FD" w:rsidRDefault="008335FD">
      <w:pPr>
        <w:jc w:val="center"/>
        <w:rPr>
          <w:b/>
          <w:sz w:val="28"/>
          <w:szCs w:val="28"/>
        </w:rPr>
      </w:pPr>
    </w:p>
    <w:p w:rsidR="008335FD" w:rsidRDefault="008335FD">
      <w:pPr>
        <w:jc w:val="center"/>
        <w:rPr>
          <w:b/>
          <w:sz w:val="28"/>
          <w:szCs w:val="28"/>
        </w:rPr>
      </w:pPr>
    </w:p>
    <w:p w:rsidR="008335FD" w:rsidRDefault="008335FD">
      <w:pPr>
        <w:jc w:val="center"/>
        <w:rPr>
          <w:b/>
          <w:sz w:val="36"/>
          <w:szCs w:val="36"/>
        </w:rPr>
      </w:pPr>
    </w:p>
    <w:p w:rsidR="008335FD" w:rsidRDefault="008335FD">
      <w:pPr>
        <w:jc w:val="center"/>
        <w:rPr>
          <w:b/>
          <w:sz w:val="36"/>
          <w:szCs w:val="36"/>
        </w:rPr>
      </w:pPr>
    </w:p>
    <w:p w:rsidR="008335FD" w:rsidRDefault="008335FD">
      <w:pPr>
        <w:jc w:val="center"/>
        <w:rPr>
          <w:b/>
          <w:sz w:val="36"/>
          <w:szCs w:val="36"/>
        </w:rPr>
      </w:pPr>
    </w:p>
    <w:p w:rsidR="008335FD" w:rsidRDefault="00C951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:rsidR="008335FD" w:rsidRDefault="008335FD">
      <w:pPr>
        <w:jc w:val="center"/>
        <w:rPr>
          <w:b/>
          <w:sz w:val="32"/>
          <w:szCs w:val="32"/>
        </w:rPr>
      </w:pPr>
    </w:p>
    <w:p w:rsidR="008335FD" w:rsidRDefault="00C95146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8335FD" w:rsidRDefault="00C95146">
      <w:pPr>
        <w:spacing w:line="276" w:lineRule="auto"/>
        <w:jc w:val="center"/>
      </w:pPr>
      <w:r>
        <w:rPr>
          <w:bCs/>
          <w:color w:val="000000"/>
          <w:sz w:val="28"/>
          <w:szCs w:val="28"/>
        </w:rPr>
        <w:t>МБОУ «</w:t>
      </w:r>
      <w:proofErr w:type="spellStart"/>
      <w:r>
        <w:rPr>
          <w:bCs/>
          <w:color w:val="000000"/>
          <w:sz w:val="28"/>
          <w:szCs w:val="28"/>
        </w:rPr>
        <w:t>Аллероевская</w:t>
      </w:r>
      <w:proofErr w:type="spellEnd"/>
      <w:r>
        <w:rPr>
          <w:bCs/>
          <w:color w:val="000000"/>
          <w:sz w:val="28"/>
          <w:szCs w:val="28"/>
        </w:rPr>
        <w:t xml:space="preserve"> СОШ №1»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показателями, характеризующими общие критерии оценки качества </w:t>
      </w:r>
      <w:r>
        <w:rPr>
          <w:bCs/>
          <w:sz w:val="28"/>
          <w:szCs w:val="28"/>
        </w:rPr>
        <w:t xml:space="preserve">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8335FD" w:rsidRDefault="008335FD">
      <w:pPr>
        <w:spacing w:line="276" w:lineRule="auto"/>
        <w:jc w:val="center"/>
        <w:rPr>
          <w:sz w:val="28"/>
          <w:szCs w:val="28"/>
        </w:rPr>
      </w:pPr>
    </w:p>
    <w:p w:rsidR="008335FD" w:rsidRDefault="008335FD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8335F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8335FD" w:rsidRDefault="00C95146">
      <w:pPr>
        <w:widowControl w:val="0"/>
        <w:shd w:val="clear" w:color="auto" w:fill="FFFFFF"/>
        <w:tabs>
          <w:tab w:val="left" w:pos="0"/>
        </w:tabs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г. Грозный, 2021</w:t>
      </w:r>
    </w:p>
    <w:p w:rsidR="008335FD" w:rsidRDefault="008335FD">
      <w:pPr>
        <w:jc w:val="center"/>
        <w:rPr>
          <w:sz w:val="28"/>
          <w:szCs w:val="28"/>
        </w:rPr>
      </w:pPr>
    </w:p>
    <w:p w:rsidR="00C6657E" w:rsidRDefault="00C6657E">
      <w:pPr>
        <w:jc w:val="center"/>
        <w:rPr>
          <w:sz w:val="28"/>
          <w:szCs w:val="28"/>
        </w:rPr>
      </w:pPr>
    </w:p>
    <w:p w:rsidR="008335FD" w:rsidRDefault="00C951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Аналитический отчет</w:t>
      </w:r>
    </w:p>
    <w:p w:rsidR="008335FD" w:rsidRDefault="00C95146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</w:p>
    <w:p w:rsidR="008335FD" w:rsidRDefault="00C95146">
      <w:pPr>
        <w:spacing w:line="276" w:lineRule="auto"/>
        <w:jc w:val="center"/>
      </w:pPr>
      <w:r>
        <w:rPr>
          <w:bCs/>
          <w:color w:val="000000"/>
          <w:sz w:val="28"/>
          <w:szCs w:val="28"/>
        </w:rPr>
        <w:t>МБОУ «</w:t>
      </w:r>
      <w:proofErr w:type="spellStart"/>
      <w:r>
        <w:rPr>
          <w:bCs/>
          <w:color w:val="000000"/>
          <w:sz w:val="28"/>
          <w:szCs w:val="28"/>
        </w:rPr>
        <w:t>Аллероевская</w:t>
      </w:r>
      <w:proofErr w:type="spellEnd"/>
      <w:r>
        <w:rPr>
          <w:bCs/>
          <w:color w:val="000000"/>
          <w:sz w:val="28"/>
          <w:szCs w:val="28"/>
        </w:rPr>
        <w:t xml:space="preserve"> С</w:t>
      </w:r>
      <w:bookmarkStart w:id="0" w:name="_GoBack"/>
      <w:bookmarkEnd w:id="0"/>
      <w:r>
        <w:rPr>
          <w:bCs/>
          <w:color w:val="000000"/>
          <w:sz w:val="28"/>
          <w:szCs w:val="28"/>
        </w:rPr>
        <w:t>Ш №1»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показателями, характеризующими общие критерии оценки качества </w:t>
      </w:r>
      <w:r>
        <w:rPr>
          <w:bCs/>
          <w:sz w:val="28"/>
          <w:szCs w:val="28"/>
        </w:rPr>
        <w:t xml:space="preserve">условий осуществления образовательной деятельности </w:t>
      </w:r>
      <w:r>
        <w:rPr>
          <w:sz w:val="28"/>
          <w:szCs w:val="28"/>
        </w:rPr>
        <w:t>образовательными организациями, в отношении которых проводится независимая оценка</w:t>
      </w:r>
    </w:p>
    <w:p w:rsidR="008335FD" w:rsidRDefault="008335FD">
      <w:pPr>
        <w:spacing w:line="276" w:lineRule="auto"/>
        <w:jc w:val="center"/>
      </w:pPr>
    </w:p>
    <w:p w:rsidR="008335FD" w:rsidRDefault="008335FD">
      <w:pPr>
        <w:spacing w:line="276" w:lineRule="auto"/>
        <w:jc w:val="center"/>
        <w:rPr>
          <w:sz w:val="28"/>
          <w:szCs w:val="28"/>
        </w:rPr>
      </w:pPr>
    </w:p>
    <w:p w:rsidR="008335FD" w:rsidRDefault="00C95146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г. Грозный     </w:t>
      </w:r>
      <w:r>
        <w:rPr>
          <w:bCs/>
          <w:spacing w:val="-7"/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10 декабря 2021г.</w:t>
      </w:r>
    </w:p>
    <w:p w:rsidR="008335FD" w:rsidRDefault="00C95146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35FD" w:rsidRDefault="00C95146">
      <w:pPr>
        <w:pStyle w:val="af8"/>
        <w:numPr>
          <w:ilvl w:val="0"/>
          <w:numId w:val="5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 качестве условий </w:t>
      </w:r>
      <w:r>
        <w:rPr>
          <w:bCs/>
          <w:sz w:val="28"/>
          <w:szCs w:val="28"/>
        </w:rPr>
        <w:t xml:space="preserve">осуществления образовательной деятельности </w:t>
      </w:r>
      <w:r>
        <w:rPr>
          <w:bCs/>
          <w:color w:val="000000"/>
          <w:sz w:val="28"/>
          <w:szCs w:val="28"/>
        </w:rPr>
        <w:t>МБОУ «</w:t>
      </w:r>
      <w:proofErr w:type="spellStart"/>
      <w:r>
        <w:rPr>
          <w:bCs/>
          <w:color w:val="000000"/>
          <w:sz w:val="28"/>
          <w:szCs w:val="28"/>
        </w:rPr>
        <w:t>Аллероевская</w:t>
      </w:r>
      <w:proofErr w:type="spellEnd"/>
      <w:r>
        <w:rPr>
          <w:bCs/>
          <w:color w:val="000000"/>
          <w:sz w:val="28"/>
          <w:szCs w:val="28"/>
        </w:rPr>
        <w:t xml:space="preserve"> С</w:t>
      </w:r>
      <w:r>
        <w:rPr>
          <w:bCs/>
          <w:color w:val="000000"/>
          <w:sz w:val="28"/>
          <w:szCs w:val="28"/>
        </w:rPr>
        <w:t>Ш №1»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осуществлено организацией-оператором</w:t>
      </w:r>
      <w:r>
        <w:rPr>
          <w:sz w:val="28"/>
          <w:szCs w:val="28"/>
        </w:rPr>
        <w:t xml:space="preserve"> – АНО «Северо-Кавказский центр профессионально-общественной аккредитации» </w:t>
      </w:r>
      <w:r>
        <w:rPr>
          <w:color w:val="000000"/>
          <w:sz w:val="28"/>
          <w:szCs w:val="28"/>
        </w:rPr>
        <w:t xml:space="preserve">во исполнение ч.2 ст.95 Федерального Закона от 29.12.2012г. № 273-ФЗ «Об образовании в Российской Федерации» </w:t>
      </w: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следующими нормативно-правовыми актами и методическими рекомендациями:</w:t>
      </w:r>
    </w:p>
    <w:p w:rsidR="008335FD" w:rsidRDefault="00C951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</w:t>
      </w:r>
      <w:r>
        <w:rPr>
          <w:sz w:val="28"/>
          <w:szCs w:val="28"/>
        </w:rPr>
        <w:t xml:space="preserve">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8335FD" w:rsidRDefault="00C951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Минтруда России от 31 мая 2018 г. № 344н «Об утверждении Единого порядка расчета показателей, характеризующих общие крите</w:t>
      </w:r>
      <w:r>
        <w:rPr>
          <w:sz w:val="28"/>
          <w:szCs w:val="28"/>
        </w:rPr>
        <w:t>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8335FD" w:rsidRDefault="00C951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Приказ Министерства просвещения Российской Федерации от 13.03.20</w:t>
      </w:r>
      <w:r>
        <w:rPr>
          <w:sz w:val="28"/>
          <w:szCs w:val="28"/>
        </w:rPr>
        <w:t xml:space="preserve">19 № 114 "Об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</w:t>
      </w:r>
      <w:r>
        <w:rPr>
          <w:sz w:val="28"/>
          <w:szCs w:val="28"/>
        </w:rPr>
        <w:t>программам среднего профессионального образования, основным программам профессионального обучения, дополнительным общеобразовательным программам".</w:t>
      </w:r>
    </w:p>
    <w:p w:rsidR="008335FD" w:rsidRDefault="00C951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Методические рекомендации к Единому порядку расчета показателей независимой оценки качества условий осущес</w:t>
      </w:r>
      <w:r>
        <w:rPr>
          <w:sz w:val="28"/>
          <w:szCs w:val="28"/>
        </w:rPr>
        <w:t xml:space="preserve">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</w:t>
      </w:r>
      <w:r>
        <w:rPr>
          <w:sz w:val="28"/>
          <w:szCs w:val="28"/>
        </w:rPr>
        <w:t>дополнительным общеобразовательным программам (с учетом отраслевых особенностей).</w:t>
      </w:r>
    </w:p>
    <w:p w:rsidR="008335FD" w:rsidRDefault="008335F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335FD" w:rsidRDefault="00C951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Общие исходные сведения об организации:</w:t>
      </w:r>
    </w:p>
    <w:p w:rsidR="008335FD" w:rsidRDefault="00C95146">
      <w:pPr>
        <w:pStyle w:val="af8"/>
        <w:numPr>
          <w:ilvl w:val="0"/>
          <w:numId w:val="3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Наименование организации</w:t>
      </w:r>
      <w:r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МБОУ «</w:t>
      </w:r>
      <w:proofErr w:type="spellStart"/>
      <w:r>
        <w:rPr>
          <w:bCs/>
          <w:color w:val="000000"/>
          <w:sz w:val="28"/>
          <w:szCs w:val="28"/>
        </w:rPr>
        <w:t>Аллероевская</w:t>
      </w:r>
      <w:proofErr w:type="spellEnd"/>
      <w:r>
        <w:rPr>
          <w:bCs/>
          <w:color w:val="000000"/>
          <w:sz w:val="28"/>
          <w:szCs w:val="28"/>
        </w:rPr>
        <w:t xml:space="preserve"> СОШ №1»</w:t>
      </w:r>
    </w:p>
    <w:p w:rsidR="008335FD" w:rsidRDefault="00C95146">
      <w:pPr>
        <w:pStyle w:val="af8"/>
        <w:numPr>
          <w:ilvl w:val="0"/>
          <w:numId w:val="3"/>
        </w:numPr>
        <w:tabs>
          <w:tab w:val="left" w:pos="709"/>
          <w:tab w:val="left" w:pos="1134"/>
          <w:tab w:val="left" w:pos="1560"/>
        </w:tabs>
        <w:spacing w:before="100" w:before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Юридический адрес организации:</w:t>
      </w:r>
      <w:r>
        <w:rPr>
          <w:sz w:val="28"/>
          <w:szCs w:val="28"/>
        </w:rPr>
        <w:t> 364000, Чеченская Республика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Курчалоевский</w:t>
      </w:r>
      <w:proofErr w:type="spellEnd"/>
      <w:r>
        <w:rPr>
          <w:sz w:val="28"/>
          <w:szCs w:val="28"/>
        </w:rPr>
        <w:t xml:space="preserve"> муниципальный </w:t>
      </w:r>
      <w:proofErr w:type="spellStart"/>
      <w:r>
        <w:rPr>
          <w:sz w:val="28"/>
          <w:szCs w:val="28"/>
        </w:rPr>
        <w:t>раон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Аллерой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</w:t>
      </w:r>
      <w:proofErr w:type="spellEnd"/>
      <w:r>
        <w:rPr>
          <w:sz w:val="28"/>
          <w:szCs w:val="28"/>
        </w:rPr>
        <w:t>. Абуева,10</w:t>
      </w:r>
      <w:r>
        <w:rPr>
          <w:b/>
          <w:sz w:val="28"/>
          <w:szCs w:val="28"/>
        </w:rPr>
        <w:t>.</w:t>
      </w:r>
    </w:p>
    <w:p w:rsidR="008335FD" w:rsidRDefault="00C95146">
      <w:pPr>
        <w:pStyle w:val="af8"/>
        <w:numPr>
          <w:ilvl w:val="0"/>
          <w:numId w:val="3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06.12.2021 по 10.12.2021 гг. </w:t>
      </w:r>
    </w:p>
    <w:p w:rsidR="008335FD" w:rsidRDefault="00C95146">
      <w:pPr>
        <w:pStyle w:val="af8"/>
        <w:numPr>
          <w:ilvl w:val="0"/>
          <w:numId w:val="3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визита представителей организации-оператора в организацию</w:t>
      </w:r>
      <w:r>
        <w:rPr>
          <w:sz w:val="28"/>
          <w:szCs w:val="28"/>
        </w:rPr>
        <w:t>: 14.12.2021 г.</w:t>
      </w:r>
    </w:p>
    <w:p w:rsidR="008335FD" w:rsidRDefault="00C95146">
      <w:pPr>
        <w:pStyle w:val="af8"/>
        <w:numPr>
          <w:ilvl w:val="0"/>
          <w:numId w:val="3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Численность респондентов</w:t>
      </w:r>
      <w:r>
        <w:rPr>
          <w:b/>
          <w:sz w:val="28"/>
          <w:szCs w:val="28"/>
        </w:rPr>
        <w:t xml:space="preserve"> в образовательной </w:t>
      </w:r>
      <w:proofErr w:type="gramStart"/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353 чел..</w:t>
      </w:r>
    </w:p>
    <w:p w:rsidR="008335FD" w:rsidRDefault="008335FD">
      <w:pPr>
        <w:pStyle w:val="af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:rsidR="008335FD" w:rsidRDefault="00C95146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осуществления образовательной деятельности </w:t>
      </w:r>
      <w:r>
        <w:rPr>
          <w:bCs/>
          <w:sz w:val="28"/>
          <w:szCs w:val="28"/>
        </w:rPr>
        <w:t>МБОУ «</w:t>
      </w:r>
      <w:proofErr w:type="spellStart"/>
      <w:r>
        <w:rPr>
          <w:bCs/>
          <w:sz w:val="28"/>
          <w:szCs w:val="28"/>
        </w:rPr>
        <w:t>Аллероевская</w:t>
      </w:r>
      <w:proofErr w:type="spellEnd"/>
      <w:r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Ш №1»</w:t>
      </w:r>
    </w:p>
    <w:p w:rsidR="008335FD" w:rsidRDefault="008335FD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2677"/>
        <w:gridCol w:w="7099"/>
      </w:tblGrid>
      <w:tr w:rsidR="008335FD">
        <w:tc>
          <w:tcPr>
            <w:tcW w:w="2677" w:type="dxa"/>
            <w:shd w:val="clear" w:color="auto" w:fill="DEEAF6"/>
          </w:tcPr>
          <w:p w:rsidR="008335FD" w:rsidRDefault="00C95146">
            <w:pPr>
              <w:jc w:val="both"/>
            </w:pPr>
            <w:r>
              <w:t>Критерий 1</w:t>
            </w:r>
          </w:p>
        </w:tc>
        <w:tc>
          <w:tcPr>
            <w:tcW w:w="7099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Открытость и доступность информации о</w:t>
            </w:r>
            <w:r>
              <w:t>б организации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Пок</w:t>
            </w:r>
            <w:proofErr w:type="spellEnd"/>
            <w:r>
              <w:rPr>
                <w:i/>
                <w:iCs/>
              </w:rPr>
              <w:t>. 1.1.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</w:pPr>
            <w:r>
              <w:t xml:space="preserve">на </w:t>
            </w:r>
            <w:r>
              <w:rPr>
                <w:u w:val="single"/>
              </w:rPr>
              <w:t>информационных стендах</w:t>
            </w:r>
            <w:r>
              <w:t xml:space="preserve"> в помещении организации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-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</w:pPr>
            <w:r>
              <w:t xml:space="preserve">на </w:t>
            </w:r>
            <w:r>
              <w:rPr>
                <w:u w:val="single"/>
              </w:rPr>
              <w:t>официальном сайте</w:t>
            </w:r>
            <w:r>
              <w:t xml:space="preserve"> организации в информационно-телекоммуникационной сети "Интернет"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pStyle w:val="af8"/>
              <w:numPr>
                <w:ilvl w:val="0"/>
                <w:numId w:val="7"/>
              </w:numPr>
              <w:jc w:val="both"/>
            </w:pPr>
            <w:r>
              <w:t>Дополнить информацию в соответствующих разделах сайта следующими данными: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t>предписания органов, осуществляющих государственный контроль (надзор</w:t>
            </w:r>
            <w:r>
              <w:t>) в сфере образования, отчеты об исполнении таких предписаний (при наличии)</w:t>
            </w:r>
          </w:p>
          <w:p w:rsidR="008335FD" w:rsidRDefault="008335FD">
            <w:pPr>
              <w:pStyle w:val="af8"/>
              <w:jc w:val="both"/>
            </w:pP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Пок</w:t>
            </w:r>
            <w:proofErr w:type="spellEnd"/>
            <w:r>
              <w:rPr>
                <w:i/>
                <w:iCs/>
              </w:rPr>
              <w:t>. 1.2.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pStyle w:val="af8"/>
              <w:ind w:left="69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-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Пок</w:t>
            </w:r>
            <w:proofErr w:type="spellEnd"/>
            <w:r>
              <w:rPr>
                <w:i/>
                <w:iCs/>
              </w:rPr>
              <w:t>. 1.3.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Удовлетворенность получателей услуг открытостью и доступностью информации об образовательной организации 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образователь</w:t>
            </w:r>
            <w:r>
              <w:t>ной организации.</w:t>
            </w:r>
          </w:p>
          <w:p w:rsidR="008335FD" w:rsidRDefault="00C951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 отсутствуют</w:t>
            </w:r>
          </w:p>
        </w:tc>
      </w:tr>
      <w:tr w:rsidR="008335FD">
        <w:tc>
          <w:tcPr>
            <w:tcW w:w="2677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Критерий 2</w:t>
            </w:r>
          </w:p>
        </w:tc>
        <w:tc>
          <w:tcPr>
            <w:tcW w:w="7099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Комфортность условий предоставления услуг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Пок</w:t>
            </w:r>
            <w:proofErr w:type="spellEnd"/>
            <w:r>
              <w:rPr>
                <w:i/>
                <w:iCs/>
              </w:rPr>
              <w:t>. 2.1.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в организации комфортных условий для предоставления образовательных услуг</w:t>
            </w:r>
          </w:p>
        </w:tc>
      </w:tr>
      <w:tr w:rsidR="008335FD">
        <w:trPr>
          <w:trHeight w:val="472"/>
        </w:trPr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-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Пок</w:t>
            </w:r>
            <w:proofErr w:type="spellEnd"/>
            <w:r>
              <w:rPr>
                <w:i/>
                <w:iCs/>
              </w:rPr>
              <w:t>. 2.3.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Удовлетворенность комфортностью условий предоставления услуг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Рекомендации респондентов: Провести капитальный ремонт </w:t>
            </w:r>
            <w:proofErr w:type="gramStart"/>
            <w:r>
              <w:rPr>
                <w:u w:val="single"/>
              </w:rPr>
              <w:t>в  школе</w:t>
            </w:r>
            <w:proofErr w:type="gramEnd"/>
          </w:p>
        </w:tc>
      </w:tr>
      <w:tr w:rsidR="008335FD">
        <w:tc>
          <w:tcPr>
            <w:tcW w:w="2677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Критерий 3</w:t>
            </w:r>
          </w:p>
        </w:tc>
        <w:tc>
          <w:tcPr>
            <w:tcW w:w="7099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Доступность услуг для инвалидов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</w:pPr>
            <w:proofErr w:type="spellStart"/>
            <w:r>
              <w:t>Пок</w:t>
            </w:r>
            <w:proofErr w:type="spellEnd"/>
            <w:r>
              <w:t>. 3.1.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pStyle w:val="af8"/>
              <w:ind w:left="352"/>
              <w:jc w:val="both"/>
            </w:pPr>
            <w:r>
              <w:t>1. Обеспечить наличие с доступность специально оборудованных санитарно-гигиенических помещений:</w:t>
            </w:r>
          </w:p>
          <w:p w:rsidR="008335FD" w:rsidRDefault="00C95146">
            <w:pPr>
              <w:pStyle w:val="af8"/>
              <w:ind w:left="352"/>
              <w:jc w:val="both"/>
            </w:pPr>
            <w:r>
              <w:t>- оснастить санузлы и уборные специализированными опорны</w:t>
            </w:r>
            <w:r>
              <w:t xml:space="preserve">ми поручнями, кнопками вызова персонала образовательной организации, специализированными крючками для размещения опорных </w:t>
            </w:r>
            <w:proofErr w:type="gramStart"/>
            <w:r>
              <w:t>приспособлений  (</w:t>
            </w:r>
            <w:proofErr w:type="gramEnd"/>
            <w:r>
              <w:t>тростей, костылей)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</w:pPr>
            <w:proofErr w:type="spellStart"/>
            <w:r>
              <w:t>Пок</w:t>
            </w:r>
            <w:proofErr w:type="spellEnd"/>
            <w:r>
              <w:t>. 3.2.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 xml:space="preserve">Обеспечение в образовательной организации условий доступности, позволяющих инвалидам получать образовательные услуги </w:t>
            </w:r>
          </w:p>
          <w:p w:rsidR="008335FD" w:rsidRDefault="00C95146">
            <w:pPr>
              <w:jc w:val="both"/>
            </w:pPr>
            <w:r>
              <w:t>наравне с другими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-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C95146">
            <w:pPr>
              <w:jc w:val="both"/>
            </w:pPr>
            <w:proofErr w:type="spellStart"/>
            <w:r>
              <w:t>Пок</w:t>
            </w:r>
            <w:proofErr w:type="spellEnd"/>
            <w:r>
              <w:t>. 3.3.</w:t>
            </w: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</w:pPr>
            <w:r>
              <w:t>Удовлетворенность качеством условий предоставления услуг для инвалидов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 отсут</w:t>
            </w:r>
            <w:r>
              <w:rPr>
                <w:u w:val="single"/>
              </w:rPr>
              <w:t>ствуют</w:t>
            </w:r>
          </w:p>
        </w:tc>
      </w:tr>
      <w:tr w:rsidR="008335FD">
        <w:tc>
          <w:tcPr>
            <w:tcW w:w="2677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Критерий 4</w:t>
            </w:r>
          </w:p>
        </w:tc>
        <w:tc>
          <w:tcPr>
            <w:tcW w:w="7099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Доброжелательность, вежливость работников организации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  <w:rPr>
                <w:highlight w:val="yellow"/>
              </w:rPr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 отсутствуют</w:t>
            </w:r>
          </w:p>
        </w:tc>
      </w:tr>
      <w:tr w:rsidR="008335FD">
        <w:tc>
          <w:tcPr>
            <w:tcW w:w="2677" w:type="dxa"/>
            <w:shd w:val="clear" w:color="auto" w:fill="DEEAF6"/>
          </w:tcPr>
          <w:p w:rsidR="008335FD" w:rsidRDefault="00C95146">
            <w:pPr>
              <w:jc w:val="center"/>
            </w:pPr>
            <w:r>
              <w:t>Критерий 5</w:t>
            </w:r>
          </w:p>
        </w:tc>
        <w:tc>
          <w:tcPr>
            <w:tcW w:w="7099" w:type="dxa"/>
            <w:shd w:val="clear" w:color="auto" w:fill="DEEAF6"/>
          </w:tcPr>
          <w:p w:rsidR="008335FD" w:rsidRDefault="00C95146">
            <w:pPr>
              <w:jc w:val="center"/>
            </w:pPr>
            <w:r>
              <w:t>Удовлетворенность условиями оказания услуг</w:t>
            </w:r>
          </w:p>
        </w:tc>
      </w:tr>
      <w:tr w:rsidR="008335FD">
        <w:tc>
          <w:tcPr>
            <w:tcW w:w="2677" w:type="dxa"/>
            <w:shd w:val="clear" w:color="auto" w:fill="auto"/>
          </w:tcPr>
          <w:p w:rsidR="008335FD" w:rsidRDefault="008335FD">
            <w:pPr>
              <w:jc w:val="both"/>
              <w:rPr>
                <w:highlight w:val="yellow"/>
              </w:rPr>
            </w:pPr>
          </w:p>
        </w:tc>
        <w:tc>
          <w:tcPr>
            <w:tcW w:w="7099" w:type="dxa"/>
            <w:shd w:val="clear" w:color="auto" w:fill="auto"/>
          </w:tcPr>
          <w:p w:rsidR="008335FD" w:rsidRDefault="00C951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 отсутствуют</w:t>
            </w:r>
          </w:p>
        </w:tc>
      </w:tr>
    </w:tbl>
    <w:p w:rsidR="008335FD" w:rsidRDefault="008335FD">
      <w:pPr>
        <w:pStyle w:val="af8"/>
        <w:ind w:left="709"/>
        <w:jc w:val="both"/>
        <w:rPr>
          <w:sz w:val="28"/>
          <w:szCs w:val="28"/>
        </w:rPr>
      </w:pPr>
    </w:p>
    <w:p w:rsidR="008335FD" w:rsidRDefault="00C95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 показателей </w:t>
      </w:r>
      <w:r>
        <w:rPr>
          <w:bCs/>
          <w:sz w:val="28"/>
          <w:szCs w:val="28"/>
        </w:rPr>
        <w:t>МБОУ «</w:t>
      </w:r>
      <w:proofErr w:type="spellStart"/>
      <w:r>
        <w:rPr>
          <w:bCs/>
          <w:sz w:val="28"/>
          <w:szCs w:val="28"/>
        </w:rPr>
        <w:t>Аллероевская</w:t>
      </w:r>
      <w:proofErr w:type="spellEnd"/>
      <w:r>
        <w:rPr>
          <w:bCs/>
          <w:sz w:val="28"/>
          <w:szCs w:val="28"/>
        </w:rPr>
        <w:t xml:space="preserve"> СОШ №1»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составило </w:t>
      </w:r>
      <w:r>
        <w:rPr>
          <w:b/>
          <w:color w:val="000000" w:themeColor="text1"/>
          <w:sz w:val="28"/>
          <w:szCs w:val="28"/>
        </w:rPr>
        <w:t>84,84 балла</w:t>
      </w:r>
      <w:r>
        <w:rPr>
          <w:sz w:val="28"/>
          <w:szCs w:val="28"/>
        </w:rPr>
        <w:t>. Детализация показателей общих критериев, участвующих в формировании интегрального значения приведена в Приложении №1.</w:t>
      </w:r>
    </w:p>
    <w:p w:rsidR="008335FD" w:rsidRDefault="008335FD">
      <w:pPr>
        <w:rPr>
          <w:sz w:val="28"/>
          <w:szCs w:val="28"/>
        </w:rPr>
      </w:pPr>
    </w:p>
    <w:p w:rsidR="008335FD" w:rsidRDefault="00C95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полученные по итогам реализации дистанционного и очного этапов сбора и обобщения информации о качестве условий осуществления образовательной деятельности в соответствии с показателями, характеризующими общие критерии оценки качества условий осущ</w:t>
      </w:r>
      <w:r>
        <w:rPr>
          <w:sz w:val="28"/>
          <w:szCs w:val="28"/>
        </w:rPr>
        <w:t>ествления образовательной деятельности образовательными организациями, в отношении которых проводится независимая оценка, подлежат передаче в Общественный совет при Министерстве образования и науки Чеченской Республики по проведению независимой оценки каче</w:t>
      </w:r>
      <w:r>
        <w:rPr>
          <w:sz w:val="28"/>
          <w:szCs w:val="28"/>
        </w:rPr>
        <w:t xml:space="preserve">ства условий осуществления образовательной деятельности образовательными организациями Чеченской Республики для принятия решения о присвоении рейтинга организации и формирования плана мероприятий по улучшению качества условий осуществления образовательной </w:t>
      </w:r>
      <w:r>
        <w:rPr>
          <w:sz w:val="28"/>
          <w:szCs w:val="28"/>
        </w:rPr>
        <w:t>деятельности образовательной организацией.</w:t>
      </w:r>
    </w:p>
    <w:p w:rsidR="008335FD" w:rsidRDefault="008335FD">
      <w:pPr>
        <w:ind w:firstLine="709"/>
        <w:jc w:val="both"/>
        <w:rPr>
          <w:b/>
          <w:sz w:val="28"/>
          <w:szCs w:val="28"/>
        </w:rPr>
      </w:pPr>
    </w:p>
    <w:p w:rsidR="008335FD" w:rsidRDefault="00C951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Е.С. </w:t>
      </w:r>
      <w:proofErr w:type="spellStart"/>
      <w:r>
        <w:rPr>
          <w:b/>
          <w:sz w:val="28"/>
          <w:szCs w:val="28"/>
        </w:rPr>
        <w:t>Квасова</w:t>
      </w:r>
      <w:proofErr w:type="spellEnd"/>
    </w:p>
    <w:p w:rsidR="008335FD" w:rsidRDefault="008335FD">
      <w:pPr>
        <w:rPr>
          <w:b/>
          <w:sz w:val="28"/>
          <w:szCs w:val="28"/>
        </w:rPr>
      </w:pPr>
    </w:p>
    <w:p w:rsidR="008335FD" w:rsidRDefault="008335FD">
      <w:pPr>
        <w:rPr>
          <w:sz w:val="28"/>
          <w:szCs w:val="28"/>
        </w:rPr>
      </w:pPr>
    </w:p>
    <w:sectPr w:rsidR="008335FD">
      <w:headerReference w:type="default" r:id="rId13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46" w:rsidRDefault="00C95146">
      <w:r>
        <w:separator/>
      </w:r>
    </w:p>
  </w:endnote>
  <w:endnote w:type="continuationSeparator" w:id="0">
    <w:p w:rsidR="00C95146" w:rsidRDefault="00C9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ys tex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46" w:rsidRDefault="00C95146">
      <w:r>
        <w:separator/>
      </w:r>
    </w:p>
  </w:footnote>
  <w:footnote w:type="continuationSeparator" w:id="0">
    <w:p w:rsidR="00C95146" w:rsidRDefault="00C9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723617"/>
      <w:docPartObj>
        <w:docPartGallery w:val="Page Numbers (Top of Page)"/>
        <w:docPartUnique/>
      </w:docPartObj>
    </w:sdtPr>
    <w:sdtEndPr/>
    <w:sdtContent>
      <w:p w:rsidR="008335FD" w:rsidRDefault="00C9514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8335FD" w:rsidRDefault="00C95146">
    <w:pPr>
      <w:pStyle w:val="af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05E"/>
    <w:multiLevelType w:val="hybridMultilevel"/>
    <w:tmpl w:val="98E27DCC"/>
    <w:styleLink w:val="61"/>
    <w:lvl w:ilvl="0" w:tplc="9662D45C">
      <w:start w:val="1"/>
      <w:numFmt w:val="decimal"/>
      <w:pStyle w:val="61"/>
      <w:lvlText w:val="%1."/>
      <w:lvlJc w:val="left"/>
      <w:pPr>
        <w:ind w:left="1146" w:hanging="360"/>
      </w:pPr>
    </w:lvl>
    <w:lvl w:ilvl="1" w:tplc="8EB2CF6C">
      <w:start w:val="1"/>
      <w:numFmt w:val="lowerLetter"/>
      <w:lvlText w:val="%2."/>
      <w:lvlJc w:val="left"/>
      <w:pPr>
        <w:ind w:left="1866" w:hanging="360"/>
      </w:pPr>
    </w:lvl>
    <w:lvl w:ilvl="2" w:tplc="DDFA6D4C">
      <w:start w:val="1"/>
      <w:numFmt w:val="lowerRoman"/>
      <w:lvlText w:val="%3."/>
      <w:lvlJc w:val="right"/>
      <w:pPr>
        <w:ind w:left="2586" w:hanging="180"/>
      </w:pPr>
    </w:lvl>
    <w:lvl w:ilvl="3" w:tplc="94EA66D2">
      <w:start w:val="1"/>
      <w:numFmt w:val="decimal"/>
      <w:lvlText w:val="%4."/>
      <w:lvlJc w:val="left"/>
      <w:pPr>
        <w:ind w:left="3306" w:hanging="360"/>
      </w:pPr>
    </w:lvl>
    <w:lvl w:ilvl="4" w:tplc="1F3E1490">
      <w:start w:val="1"/>
      <w:numFmt w:val="lowerLetter"/>
      <w:lvlText w:val="%5."/>
      <w:lvlJc w:val="left"/>
      <w:pPr>
        <w:ind w:left="4026" w:hanging="360"/>
      </w:pPr>
    </w:lvl>
    <w:lvl w:ilvl="5" w:tplc="5CEC1F50">
      <w:start w:val="1"/>
      <w:numFmt w:val="lowerRoman"/>
      <w:lvlText w:val="%6."/>
      <w:lvlJc w:val="right"/>
      <w:pPr>
        <w:ind w:left="4746" w:hanging="180"/>
      </w:pPr>
    </w:lvl>
    <w:lvl w:ilvl="6" w:tplc="93247926">
      <w:start w:val="1"/>
      <w:numFmt w:val="decimal"/>
      <w:lvlText w:val="%7."/>
      <w:lvlJc w:val="left"/>
      <w:pPr>
        <w:ind w:left="5466" w:hanging="360"/>
      </w:pPr>
    </w:lvl>
    <w:lvl w:ilvl="7" w:tplc="27509FEE">
      <w:start w:val="1"/>
      <w:numFmt w:val="lowerLetter"/>
      <w:lvlText w:val="%8."/>
      <w:lvlJc w:val="left"/>
      <w:pPr>
        <w:ind w:left="6186" w:hanging="360"/>
      </w:pPr>
    </w:lvl>
    <w:lvl w:ilvl="8" w:tplc="03C4B76E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552B86"/>
    <w:multiLevelType w:val="hybridMultilevel"/>
    <w:tmpl w:val="DBE2FB3E"/>
    <w:lvl w:ilvl="0" w:tplc="26E69D5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 w:tplc="A29CE192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 w:tplc="453443C8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 w:tplc="D38E78A8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 w:tplc="3F38BD62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 w:tplc="01CC703E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 w:tplc="65528E5C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 w:tplc="C2E6A6EE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 w:tplc="883CEAFA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" w15:restartNumberingAfterBreak="0">
    <w:nsid w:val="1534213B"/>
    <w:multiLevelType w:val="hybridMultilevel"/>
    <w:tmpl w:val="200EFE8A"/>
    <w:lvl w:ilvl="0" w:tplc="A6EE7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E484">
      <w:start w:val="1"/>
      <w:numFmt w:val="lowerLetter"/>
      <w:lvlText w:val="%2."/>
      <w:lvlJc w:val="left"/>
      <w:pPr>
        <w:ind w:left="1440" w:hanging="360"/>
      </w:pPr>
    </w:lvl>
    <w:lvl w:ilvl="2" w:tplc="33162DD6">
      <w:start w:val="1"/>
      <w:numFmt w:val="lowerRoman"/>
      <w:lvlText w:val="%3."/>
      <w:lvlJc w:val="right"/>
      <w:pPr>
        <w:ind w:left="2160" w:hanging="180"/>
      </w:pPr>
    </w:lvl>
    <w:lvl w:ilvl="3" w:tplc="D49AB508">
      <w:start w:val="1"/>
      <w:numFmt w:val="decimal"/>
      <w:lvlText w:val="%4."/>
      <w:lvlJc w:val="left"/>
      <w:pPr>
        <w:ind w:left="2880" w:hanging="360"/>
      </w:pPr>
    </w:lvl>
    <w:lvl w:ilvl="4" w:tplc="9968B066">
      <w:start w:val="1"/>
      <w:numFmt w:val="lowerLetter"/>
      <w:lvlText w:val="%5."/>
      <w:lvlJc w:val="left"/>
      <w:pPr>
        <w:ind w:left="3600" w:hanging="360"/>
      </w:pPr>
    </w:lvl>
    <w:lvl w:ilvl="5" w:tplc="E0D4D7CE">
      <w:start w:val="1"/>
      <w:numFmt w:val="lowerRoman"/>
      <w:lvlText w:val="%6."/>
      <w:lvlJc w:val="right"/>
      <w:pPr>
        <w:ind w:left="4320" w:hanging="180"/>
      </w:pPr>
    </w:lvl>
    <w:lvl w:ilvl="6" w:tplc="78E672A8">
      <w:start w:val="1"/>
      <w:numFmt w:val="decimal"/>
      <w:lvlText w:val="%7."/>
      <w:lvlJc w:val="left"/>
      <w:pPr>
        <w:ind w:left="5040" w:hanging="360"/>
      </w:pPr>
    </w:lvl>
    <w:lvl w:ilvl="7" w:tplc="F5D46C74">
      <w:start w:val="1"/>
      <w:numFmt w:val="lowerLetter"/>
      <w:lvlText w:val="%8."/>
      <w:lvlJc w:val="left"/>
      <w:pPr>
        <w:ind w:left="5760" w:hanging="360"/>
      </w:pPr>
    </w:lvl>
    <w:lvl w:ilvl="8" w:tplc="FAAEAD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C10"/>
    <w:multiLevelType w:val="hybridMultilevel"/>
    <w:tmpl w:val="93D032D6"/>
    <w:lvl w:ilvl="0" w:tplc="A92A6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890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06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4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43B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A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6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05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7C13"/>
    <w:multiLevelType w:val="hybridMultilevel"/>
    <w:tmpl w:val="87289BEE"/>
    <w:lvl w:ilvl="0" w:tplc="A126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A2574">
      <w:start w:val="1"/>
      <w:numFmt w:val="lowerLetter"/>
      <w:lvlText w:val="%2."/>
      <w:lvlJc w:val="left"/>
      <w:pPr>
        <w:ind w:left="1440" w:hanging="360"/>
      </w:pPr>
    </w:lvl>
    <w:lvl w:ilvl="2" w:tplc="25BCF780">
      <w:start w:val="1"/>
      <w:numFmt w:val="lowerRoman"/>
      <w:lvlText w:val="%3."/>
      <w:lvlJc w:val="right"/>
      <w:pPr>
        <w:ind w:left="2160" w:hanging="180"/>
      </w:pPr>
    </w:lvl>
    <w:lvl w:ilvl="3" w:tplc="A39AF968">
      <w:start w:val="1"/>
      <w:numFmt w:val="decimal"/>
      <w:lvlText w:val="%4."/>
      <w:lvlJc w:val="left"/>
      <w:pPr>
        <w:ind w:left="2880" w:hanging="360"/>
      </w:pPr>
    </w:lvl>
    <w:lvl w:ilvl="4" w:tplc="CFD48B32">
      <w:start w:val="1"/>
      <w:numFmt w:val="lowerLetter"/>
      <w:lvlText w:val="%5."/>
      <w:lvlJc w:val="left"/>
      <w:pPr>
        <w:ind w:left="3600" w:hanging="360"/>
      </w:pPr>
    </w:lvl>
    <w:lvl w:ilvl="5" w:tplc="8848C3B6">
      <w:start w:val="1"/>
      <w:numFmt w:val="lowerRoman"/>
      <w:lvlText w:val="%6."/>
      <w:lvlJc w:val="right"/>
      <w:pPr>
        <w:ind w:left="4320" w:hanging="180"/>
      </w:pPr>
    </w:lvl>
    <w:lvl w:ilvl="6" w:tplc="983836E6">
      <w:start w:val="1"/>
      <w:numFmt w:val="decimal"/>
      <w:lvlText w:val="%7."/>
      <w:lvlJc w:val="left"/>
      <w:pPr>
        <w:ind w:left="5040" w:hanging="360"/>
      </w:pPr>
    </w:lvl>
    <w:lvl w:ilvl="7" w:tplc="843A274E">
      <w:start w:val="1"/>
      <w:numFmt w:val="lowerLetter"/>
      <w:lvlText w:val="%8."/>
      <w:lvlJc w:val="left"/>
      <w:pPr>
        <w:ind w:left="5760" w:hanging="360"/>
      </w:pPr>
    </w:lvl>
    <w:lvl w:ilvl="8" w:tplc="654A56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437F"/>
    <w:multiLevelType w:val="hybridMultilevel"/>
    <w:tmpl w:val="2C5E6B02"/>
    <w:lvl w:ilvl="0" w:tplc="91946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88960">
      <w:start w:val="1"/>
      <w:numFmt w:val="lowerLetter"/>
      <w:lvlText w:val="%2."/>
      <w:lvlJc w:val="left"/>
      <w:pPr>
        <w:ind w:left="1440" w:hanging="360"/>
      </w:pPr>
    </w:lvl>
    <w:lvl w:ilvl="2" w:tplc="B90EE688">
      <w:start w:val="1"/>
      <w:numFmt w:val="lowerRoman"/>
      <w:lvlText w:val="%3."/>
      <w:lvlJc w:val="right"/>
      <w:pPr>
        <w:ind w:left="2160" w:hanging="180"/>
      </w:pPr>
    </w:lvl>
    <w:lvl w:ilvl="3" w:tplc="AB882170">
      <w:start w:val="1"/>
      <w:numFmt w:val="decimal"/>
      <w:lvlText w:val="%4."/>
      <w:lvlJc w:val="left"/>
      <w:pPr>
        <w:ind w:left="2880" w:hanging="360"/>
      </w:pPr>
    </w:lvl>
    <w:lvl w:ilvl="4" w:tplc="22C40568">
      <w:start w:val="1"/>
      <w:numFmt w:val="lowerLetter"/>
      <w:lvlText w:val="%5."/>
      <w:lvlJc w:val="left"/>
      <w:pPr>
        <w:ind w:left="3600" w:hanging="360"/>
      </w:pPr>
    </w:lvl>
    <w:lvl w:ilvl="5" w:tplc="E998F296">
      <w:start w:val="1"/>
      <w:numFmt w:val="lowerRoman"/>
      <w:lvlText w:val="%6."/>
      <w:lvlJc w:val="right"/>
      <w:pPr>
        <w:ind w:left="4320" w:hanging="180"/>
      </w:pPr>
    </w:lvl>
    <w:lvl w:ilvl="6" w:tplc="2B245320">
      <w:start w:val="1"/>
      <w:numFmt w:val="decimal"/>
      <w:lvlText w:val="%7."/>
      <w:lvlJc w:val="left"/>
      <w:pPr>
        <w:ind w:left="5040" w:hanging="360"/>
      </w:pPr>
    </w:lvl>
    <w:lvl w:ilvl="7" w:tplc="5D668770">
      <w:start w:val="1"/>
      <w:numFmt w:val="lowerLetter"/>
      <w:lvlText w:val="%8."/>
      <w:lvlJc w:val="left"/>
      <w:pPr>
        <w:ind w:left="5760" w:hanging="360"/>
      </w:pPr>
    </w:lvl>
    <w:lvl w:ilvl="8" w:tplc="3BF242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3053"/>
    <w:multiLevelType w:val="hybridMultilevel"/>
    <w:tmpl w:val="5FC681F2"/>
    <w:lvl w:ilvl="0" w:tplc="8DC09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6D94E">
      <w:start w:val="1"/>
      <w:numFmt w:val="lowerLetter"/>
      <w:lvlText w:val="%2."/>
      <w:lvlJc w:val="left"/>
      <w:pPr>
        <w:ind w:left="1440" w:hanging="360"/>
      </w:pPr>
    </w:lvl>
    <w:lvl w:ilvl="2" w:tplc="1944AEEC">
      <w:start w:val="1"/>
      <w:numFmt w:val="lowerRoman"/>
      <w:lvlText w:val="%3."/>
      <w:lvlJc w:val="right"/>
      <w:pPr>
        <w:ind w:left="2160" w:hanging="180"/>
      </w:pPr>
    </w:lvl>
    <w:lvl w:ilvl="3" w:tplc="041A9858">
      <w:start w:val="1"/>
      <w:numFmt w:val="decimal"/>
      <w:lvlText w:val="%4."/>
      <w:lvlJc w:val="left"/>
      <w:pPr>
        <w:ind w:left="2880" w:hanging="360"/>
      </w:pPr>
    </w:lvl>
    <w:lvl w:ilvl="4" w:tplc="1646BFF4">
      <w:start w:val="1"/>
      <w:numFmt w:val="lowerLetter"/>
      <w:lvlText w:val="%5."/>
      <w:lvlJc w:val="left"/>
      <w:pPr>
        <w:ind w:left="3600" w:hanging="360"/>
      </w:pPr>
    </w:lvl>
    <w:lvl w:ilvl="5" w:tplc="A3AA24D4">
      <w:start w:val="1"/>
      <w:numFmt w:val="lowerRoman"/>
      <w:lvlText w:val="%6."/>
      <w:lvlJc w:val="right"/>
      <w:pPr>
        <w:ind w:left="4320" w:hanging="180"/>
      </w:pPr>
    </w:lvl>
    <w:lvl w:ilvl="6" w:tplc="3C10AB90">
      <w:start w:val="1"/>
      <w:numFmt w:val="decimal"/>
      <w:lvlText w:val="%7."/>
      <w:lvlJc w:val="left"/>
      <w:pPr>
        <w:ind w:left="5040" w:hanging="360"/>
      </w:pPr>
    </w:lvl>
    <w:lvl w:ilvl="7" w:tplc="57E2CAC4">
      <w:start w:val="1"/>
      <w:numFmt w:val="lowerLetter"/>
      <w:lvlText w:val="%8."/>
      <w:lvlJc w:val="left"/>
      <w:pPr>
        <w:ind w:left="5760" w:hanging="360"/>
      </w:pPr>
    </w:lvl>
    <w:lvl w:ilvl="8" w:tplc="50FC3C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3362"/>
    <w:multiLevelType w:val="hybridMultilevel"/>
    <w:tmpl w:val="0C1A89C4"/>
    <w:lvl w:ilvl="0" w:tplc="A352F61E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62A6FA82">
      <w:start w:val="1"/>
      <w:numFmt w:val="lowerLetter"/>
      <w:lvlText w:val="%2."/>
      <w:lvlJc w:val="left"/>
      <w:pPr>
        <w:ind w:left="1788" w:hanging="360"/>
      </w:pPr>
    </w:lvl>
    <w:lvl w:ilvl="2" w:tplc="DD6069E2">
      <w:start w:val="1"/>
      <w:numFmt w:val="lowerRoman"/>
      <w:lvlText w:val="%3."/>
      <w:lvlJc w:val="right"/>
      <w:pPr>
        <w:ind w:left="2508" w:hanging="180"/>
      </w:pPr>
    </w:lvl>
    <w:lvl w:ilvl="3" w:tplc="67E2D74E">
      <w:start w:val="1"/>
      <w:numFmt w:val="decimal"/>
      <w:lvlText w:val="%4."/>
      <w:lvlJc w:val="left"/>
      <w:pPr>
        <w:ind w:left="3228" w:hanging="360"/>
      </w:pPr>
    </w:lvl>
    <w:lvl w:ilvl="4" w:tplc="65DAB344">
      <w:start w:val="1"/>
      <w:numFmt w:val="lowerLetter"/>
      <w:lvlText w:val="%5."/>
      <w:lvlJc w:val="left"/>
      <w:pPr>
        <w:ind w:left="3948" w:hanging="360"/>
      </w:pPr>
    </w:lvl>
    <w:lvl w:ilvl="5" w:tplc="B3205D5A">
      <w:start w:val="1"/>
      <w:numFmt w:val="lowerRoman"/>
      <w:lvlText w:val="%6."/>
      <w:lvlJc w:val="right"/>
      <w:pPr>
        <w:ind w:left="4668" w:hanging="180"/>
      </w:pPr>
    </w:lvl>
    <w:lvl w:ilvl="6" w:tplc="E1A413E0">
      <w:start w:val="1"/>
      <w:numFmt w:val="decimal"/>
      <w:lvlText w:val="%7."/>
      <w:lvlJc w:val="left"/>
      <w:pPr>
        <w:ind w:left="5388" w:hanging="360"/>
      </w:pPr>
    </w:lvl>
    <w:lvl w:ilvl="7" w:tplc="D3CE1118">
      <w:start w:val="1"/>
      <w:numFmt w:val="lowerLetter"/>
      <w:lvlText w:val="%8."/>
      <w:lvlJc w:val="left"/>
      <w:pPr>
        <w:ind w:left="6108" w:hanging="360"/>
      </w:pPr>
    </w:lvl>
    <w:lvl w:ilvl="8" w:tplc="2D0A378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FA48B8"/>
    <w:multiLevelType w:val="multilevel"/>
    <w:tmpl w:val="5E3ED84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0E74CE"/>
    <w:multiLevelType w:val="hybridMultilevel"/>
    <w:tmpl w:val="95C0545E"/>
    <w:lvl w:ilvl="0" w:tplc="22D0D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60174">
      <w:start w:val="1"/>
      <w:numFmt w:val="lowerLetter"/>
      <w:lvlText w:val="%2."/>
      <w:lvlJc w:val="left"/>
      <w:pPr>
        <w:ind w:left="1440" w:hanging="360"/>
      </w:pPr>
    </w:lvl>
    <w:lvl w:ilvl="2" w:tplc="1692236E">
      <w:start w:val="1"/>
      <w:numFmt w:val="lowerRoman"/>
      <w:lvlText w:val="%3."/>
      <w:lvlJc w:val="right"/>
      <w:pPr>
        <w:ind w:left="2160" w:hanging="180"/>
      </w:pPr>
    </w:lvl>
    <w:lvl w:ilvl="3" w:tplc="A7FE4958">
      <w:start w:val="1"/>
      <w:numFmt w:val="decimal"/>
      <w:lvlText w:val="%4."/>
      <w:lvlJc w:val="left"/>
      <w:pPr>
        <w:ind w:left="2880" w:hanging="360"/>
      </w:pPr>
    </w:lvl>
    <w:lvl w:ilvl="4" w:tplc="0BFE7D30">
      <w:start w:val="1"/>
      <w:numFmt w:val="lowerLetter"/>
      <w:lvlText w:val="%5."/>
      <w:lvlJc w:val="left"/>
      <w:pPr>
        <w:ind w:left="3600" w:hanging="360"/>
      </w:pPr>
    </w:lvl>
    <w:lvl w:ilvl="5" w:tplc="3B049B26">
      <w:start w:val="1"/>
      <w:numFmt w:val="lowerRoman"/>
      <w:lvlText w:val="%6."/>
      <w:lvlJc w:val="right"/>
      <w:pPr>
        <w:ind w:left="4320" w:hanging="180"/>
      </w:pPr>
    </w:lvl>
    <w:lvl w:ilvl="6" w:tplc="8894412C">
      <w:start w:val="1"/>
      <w:numFmt w:val="decimal"/>
      <w:lvlText w:val="%7."/>
      <w:lvlJc w:val="left"/>
      <w:pPr>
        <w:ind w:left="5040" w:hanging="360"/>
      </w:pPr>
    </w:lvl>
    <w:lvl w:ilvl="7" w:tplc="81A2BC9A">
      <w:start w:val="1"/>
      <w:numFmt w:val="lowerLetter"/>
      <w:lvlText w:val="%8."/>
      <w:lvlJc w:val="left"/>
      <w:pPr>
        <w:ind w:left="5760" w:hanging="360"/>
      </w:pPr>
    </w:lvl>
    <w:lvl w:ilvl="8" w:tplc="D320E9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FD"/>
    <w:rsid w:val="00577401"/>
    <w:rsid w:val="005C4E46"/>
    <w:rsid w:val="008335FD"/>
    <w:rsid w:val="00882D7F"/>
    <w:rsid w:val="00A07523"/>
    <w:rsid w:val="00C6657E"/>
    <w:rsid w:val="00C9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A15E"/>
  <w15:docId w15:val="{14C75BC1-F6E9-4966-B05B-3F8A7EE7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pPr>
      <w:keepNext/>
      <w:numPr>
        <w:ilvl w:val="2"/>
        <w:numId w:val="1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pPr>
      <w:keepNext/>
      <w:numPr>
        <w:ilvl w:val="3"/>
        <w:numId w:val="1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pPr>
      <w:numPr>
        <w:numId w:val="2"/>
      </w:numPr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Pr>
      <w:i/>
      <w:iCs/>
    </w:rPr>
  </w:style>
  <w:style w:type="paragraph" w:customStyle="1" w:styleId="-11">
    <w:name w:val="Цветной список - Акцент 11"/>
    <w:basedOn w:val="a"/>
    <w:qFormat/>
    <w:pPr>
      <w:widowControl w:val="0"/>
      <w:numPr>
        <w:numId w:val="4"/>
      </w:numPr>
      <w:tabs>
        <w:tab w:val="left" w:pos="993"/>
      </w:tabs>
      <w:spacing w:before="120" w:after="60"/>
      <w:jc w:val="both"/>
    </w:pPr>
    <w:rPr>
      <w:rFonts w:ascii="times new roman cyr" w:hAnsi="times new roman cyr"/>
    </w:rPr>
  </w:style>
  <w:style w:type="character" w:customStyle="1" w:styleId="val">
    <w:name w:val="va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7E4B36D-9A22-46C2-B6E0-5F3598F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BOSS</cp:lastModifiedBy>
  <cp:revision>8</cp:revision>
  <dcterms:created xsi:type="dcterms:W3CDTF">2022-03-19T11:34:00Z</dcterms:created>
  <dcterms:modified xsi:type="dcterms:W3CDTF">2022-03-19T11:38:00Z</dcterms:modified>
</cp:coreProperties>
</file>